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7E8" w:rsidRDefault="00D457E8" w:rsidP="00D457E8">
      <w:pPr>
        <w:pStyle w:val="1"/>
      </w:pPr>
      <w:r>
        <w:t>Критерии</w:t>
      </w:r>
      <w:r>
        <w:br/>
        <w:t>отнесения работодателей Алтайского края к категории "социально ответственный работодатель" и "социально ориентированный работодатель"</w:t>
      </w:r>
      <w:r>
        <w:br/>
        <w:t xml:space="preserve">(утв. </w:t>
      </w:r>
      <w:hyperlink w:anchor="sub_0" w:history="1">
        <w:r>
          <w:rPr>
            <w:rStyle w:val="a3"/>
            <w:b w:val="0"/>
            <w:bCs w:val="0"/>
          </w:rPr>
          <w:t>Указом</w:t>
        </w:r>
      </w:hyperlink>
      <w:r>
        <w:t xml:space="preserve"> Губернатора Алтайского края от 12 марта 2015 г. N 22)</w:t>
      </w:r>
    </w:p>
    <w:p w:rsidR="00D457E8" w:rsidRDefault="00D457E8" w:rsidP="00D457E8">
      <w:pPr>
        <w:pStyle w:val="a8"/>
      </w:pPr>
      <w:r>
        <w:t xml:space="preserve">С изменениями и дополнениями </w:t>
      </w:r>
      <w:proofErr w:type="gramStart"/>
      <w:r>
        <w:t>от</w:t>
      </w:r>
      <w:proofErr w:type="gramEnd"/>
      <w:r>
        <w:t>:</w:t>
      </w:r>
    </w:p>
    <w:p w:rsidR="00D457E8" w:rsidRDefault="00D457E8" w:rsidP="00D457E8">
      <w:pPr>
        <w:pStyle w:val="a6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17 апреля 2019 г., 6 июля 2021 г.</w:t>
      </w:r>
    </w:p>
    <w:p w:rsidR="00D457E8" w:rsidRDefault="00D457E8" w:rsidP="00D457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4480"/>
        <w:gridCol w:w="2520"/>
        <w:gridCol w:w="2520"/>
      </w:tblGrid>
      <w:tr w:rsidR="00D457E8" w:rsidTr="008C747E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D457E8" w:rsidRDefault="00D457E8" w:rsidP="008C747E">
            <w:pPr>
              <w:pStyle w:val="a7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457E8" w:rsidRDefault="00D457E8" w:rsidP="008C747E">
            <w:pPr>
              <w:pStyle w:val="a7"/>
              <w:jc w:val="center"/>
            </w:pPr>
            <w:r>
              <w:t>Критерии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457E8" w:rsidRDefault="00D457E8" w:rsidP="008C747E">
            <w:pPr>
              <w:pStyle w:val="a7"/>
              <w:jc w:val="center"/>
            </w:pPr>
            <w:r>
              <w:t>Категория "социально ответственный работодатель"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457E8" w:rsidRDefault="00D457E8" w:rsidP="008C747E">
            <w:pPr>
              <w:pStyle w:val="a7"/>
              <w:jc w:val="center"/>
            </w:pPr>
            <w:r>
              <w:t>Категория "социально ориентированный работодатель"</w:t>
            </w:r>
          </w:p>
        </w:tc>
      </w:tr>
      <w:tr w:rsidR="00D457E8" w:rsidTr="008C747E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457E8" w:rsidRDefault="00D457E8" w:rsidP="008C747E">
            <w:pPr>
              <w:pStyle w:val="a7"/>
            </w:pPr>
          </w:p>
        </w:tc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57E8" w:rsidRDefault="00D457E8" w:rsidP="008C747E">
            <w:pPr>
              <w:pStyle w:val="a7"/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457E8" w:rsidRDefault="00D457E8" w:rsidP="008C747E">
            <w:pPr>
              <w:pStyle w:val="a7"/>
              <w:jc w:val="center"/>
            </w:pPr>
            <w:r>
              <w:t>соответствие критериям</w:t>
            </w:r>
          </w:p>
        </w:tc>
      </w:tr>
      <w:tr w:rsidR="00D457E8" w:rsidTr="008C747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457E8" w:rsidRDefault="00D457E8" w:rsidP="008C747E">
            <w:pPr>
              <w:pStyle w:val="a7"/>
              <w:jc w:val="center"/>
            </w:pPr>
            <w:r>
              <w:t>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57E8" w:rsidRDefault="00D457E8" w:rsidP="008C747E">
            <w:pPr>
              <w:pStyle w:val="a7"/>
              <w:jc w:val="center"/>
            </w:pPr>
            <w: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57E8" w:rsidRDefault="00D457E8" w:rsidP="008C747E">
            <w:pPr>
              <w:pStyle w:val="a7"/>
              <w:jc w:val="center"/>
            </w:pPr>
            <w: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457E8" w:rsidRDefault="00D457E8" w:rsidP="008C747E">
            <w:pPr>
              <w:pStyle w:val="a7"/>
              <w:jc w:val="center"/>
            </w:pPr>
            <w:r>
              <w:t>4</w:t>
            </w:r>
          </w:p>
        </w:tc>
      </w:tr>
      <w:tr w:rsidR="00D457E8" w:rsidTr="008C747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457E8" w:rsidRDefault="00D457E8" w:rsidP="008C747E">
            <w:pPr>
              <w:pStyle w:val="a7"/>
              <w:jc w:val="center"/>
            </w:pPr>
            <w:r>
              <w:t>1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457E8" w:rsidRDefault="00D457E8" w:rsidP="008C747E">
            <w:pPr>
              <w:pStyle w:val="a9"/>
            </w:pPr>
            <w:hyperlink r:id="rId4" w:history="1">
              <w:r>
                <w:rPr>
                  <w:rStyle w:val="a3"/>
                </w:rPr>
                <w:t>Трудовое законодательство</w:t>
              </w:r>
            </w:hyperlink>
          </w:p>
        </w:tc>
      </w:tr>
      <w:tr w:rsidR="00D457E8" w:rsidTr="008C747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457E8" w:rsidRDefault="00D457E8" w:rsidP="008C747E">
            <w:pPr>
              <w:pStyle w:val="a7"/>
              <w:jc w:val="center"/>
            </w:pPr>
            <w:r>
              <w:t>1.1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57E8" w:rsidRDefault="00D457E8" w:rsidP="008C747E">
            <w:pPr>
              <w:pStyle w:val="a9"/>
            </w:pPr>
            <w:r>
              <w:t xml:space="preserve">Соблюдение </w:t>
            </w:r>
            <w:hyperlink r:id="rId5" w:history="1">
              <w:r>
                <w:rPr>
                  <w:rStyle w:val="a3"/>
                </w:rPr>
                <w:t>трудового законодательства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57E8" w:rsidRDefault="00D457E8" w:rsidP="008C747E">
            <w:pPr>
              <w:pStyle w:val="a9"/>
            </w:pPr>
            <w:r>
              <w:t>отсутствие выявленных нарушений трудового законодательства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457E8" w:rsidRDefault="00D457E8" w:rsidP="008C747E">
            <w:pPr>
              <w:pStyle w:val="a9"/>
            </w:pPr>
            <w:r>
              <w:t>отсутствие выявленных нарушений трудового законодательства</w:t>
            </w:r>
          </w:p>
        </w:tc>
      </w:tr>
      <w:tr w:rsidR="00D457E8" w:rsidTr="008C747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457E8" w:rsidRDefault="00D457E8" w:rsidP="008C747E">
            <w:pPr>
              <w:pStyle w:val="a7"/>
              <w:jc w:val="center"/>
            </w:pPr>
            <w:r>
              <w:t>1.2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57E8" w:rsidRDefault="00D457E8" w:rsidP="008C747E">
            <w:pPr>
              <w:pStyle w:val="a9"/>
            </w:pPr>
            <w:r>
              <w:t xml:space="preserve">Создание или выделение рабочих мест </w:t>
            </w:r>
            <w:proofErr w:type="gramStart"/>
            <w:r>
              <w:t>для трудоустройства инвалидов в соответствии с установленной квотой для приема на работу</w:t>
            </w:r>
            <w:proofErr w:type="gramEnd"/>
            <w:r>
              <w:t xml:space="preserve"> инвалидов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57E8" w:rsidRDefault="00D457E8" w:rsidP="008C747E">
            <w:pPr>
              <w:pStyle w:val="a9"/>
            </w:pPr>
            <w:r>
              <w:t>выполняется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457E8" w:rsidRDefault="00D457E8" w:rsidP="008C747E">
            <w:pPr>
              <w:pStyle w:val="a9"/>
            </w:pPr>
            <w:r>
              <w:t>выполняется</w:t>
            </w:r>
          </w:p>
        </w:tc>
      </w:tr>
      <w:tr w:rsidR="00D457E8" w:rsidTr="008C747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E8" w:rsidRDefault="00D457E8" w:rsidP="008C747E">
            <w:pPr>
              <w:pStyle w:val="a7"/>
              <w:jc w:val="center"/>
            </w:pPr>
            <w:bookmarkStart w:id="0" w:name="sub_1013"/>
            <w:r>
              <w:t>1.3</w:t>
            </w:r>
            <w:bookmarkEnd w:id="0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E8" w:rsidRDefault="00D457E8" w:rsidP="008C747E">
            <w:pPr>
              <w:pStyle w:val="a9"/>
            </w:pPr>
            <w:r>
              <w:t>Применение профессиональных стандартов в соответствии с установленными требованиями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E8" w:rsidRDefault="00D457E8" w:rsidP="008C747E">
            <w:pPr>
              <w:pStyle w:val="a9"/>
            </w:pPr>
            <w:r>
              <w:t>применяются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7E8" w:rsidRDefault="00D457E8" w:rsidP="008C747E">
            <w:pPr>
              <w:pStyle w:val="a9"/>
            </w:pPr>
            <w:r>
              <w:t>применяются</w:t>
            </w:r>
          </w:p>
        </w:tc>
      </w:tr>
      <w:tr w:rsidR="00D457E8" w:rsidTr="008C747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457E8" w:rsidRDefault="00D457E8" w:rsidP="008C747E">
            <w:pPr>
              <w:pStyle w:val="a7"/>
              <w:jc w:val="center"/>
            </w:pPr>
            <w:r>
              <w:t>2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457E8" w:rsidRDefault="00D457E8" w:rsidP="008C747E">
            <w:pPr>
              <w:pStyle w:val="a9"/>
            </w:pPr>
            <w:r>
              <w:t>Социальное партнерство</w:t>
            </w:r>
          </w:p>
        </w:tc>
      </w:tr>
      <w:tr w:rsidR="00D457E8" w:rsidTr="008C747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457E8" w:rsidRDefault="00D457E8" w:rsidP="008C747E">
            <w:pPr>
              <w:pStyle w:val="a7"/>
              <w:jc w:val="center"/>
            </w:pPr>
            <w:r>
              <w:t>2.1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57E8" w:rsidRDefault="00D457E8" w:rsidP="008C747E">
            <w:pPr>
              <w:pStyle w:val="a9"/>
            </w:pPr>
            <w:r>
              <w:t xml:space="preserve">Исполнение обязательств соглашения, действующего на соответствующем уровне социального партнерства, в том числе регионального соглашения о размере </w:t>
            </w:r>
            <w:hyperlink r:id="rId6" w:history="1">
              <w:r>
                <w:rPr>
                  <w:rStyle w:val="a3"/>
                </w:rPr>
                <w:t>минимальной заработной платы</w:t>
              </w:r>
            </w:hyperlink>
            <w:r>
              <w:t xml:space="preserve"> в Алтайском крае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57E8" w:rsidRDefault="00D457E8" w:rsidP="008C747E">
            <w:pPr>
              <w:pStyle w:val="a9"/>
            </w:pPr>
            <w:r>
              <w:t>исполняются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457E8" w:rsidRDefault="00D457E8" w:rsidP="008C747E">
            <w:pPr>
              <w:pStyle w:val="a9"/>
            </w:pPr>
            <w:r>
              <w:t>исполняются</w:t>
            </w:r>
          </w:p>
        </w:tc>
      </w:tr>
      <w:tr w:rsidR="00D457E8" w:rsidTr="008C747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457E8" w:rsidRDefault="00D457E8" w:rsidP="008C747E">
            <w:pPr>
              <w:pStyle w:val="a7"/>
              <w:jc w:val="center"/>
            </w:pPr>
            <w:r>
              <w:t>2.2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57E8" w:rsidRDefault="00D457E8" w:rsidP="008C747E">
            <w:pPr>
              <w:pStyle w:val="a9"/>
            </w:pPr>
            <w:r>
              <w:t>Коллективный договор, с отраженными в нем дополнительными (</w:t>
            </w:r>
            <w:proofErr w:type="gramStart"/>
            <w:r>
              <w:t>к</w:t>
            </w:r>
            <w:proofErr w:type="gramEnd"/>
            <w:r>
              <w:t xml:space="preserve"> установленным законодательством) обязательствами работодателя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57E8" w:rsidRDefault="00D457E8" w:rsidP="008C747E">
            <w:pPr>
              <w:pStyle w:val="a9"/>
            </w:pPr>
            <w:r>
              <w:t>имеется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457E8" w:rsidRDefault="00D457E8" w:rsidP="008C747E">
            <w:pPr>
              <w:pStyle w:val="a9"/>
            </w:pPr>
            <w:r>
              <w:t>имеется</w:t>
            </w:r>
          </w:p>
        </w:tc>
      </w:tr>
      <w:tr w:rsidR="00D457E8" w:rsidTr="008C747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E8" w:rsidRDefault="00D457E8" w:rsidP="008C747E">
            <w:pPr>
              <w:pStyle w:val="a7"/>
              <w:jc w:val="center"/>
            </w:pPr>
            <w:r>
              <w:t>2.3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E8" w:rsidRDefault="00D457E8" w:rsidP="008C747E">
            <w:pPr>
              <w:pStyle w:val="a9"/>
            </w:pPr>
            <w:r>
              <w:t>Первичная профсоюзная организация или иной представительный орган работников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E8" w:rsidRDefault="00D457E8" w:rsidP="008C747E">
            <w:pPr>
              <w:pStyle w:val="a9"/>
            </w:pPr>
            <w:r>
              <w:t>имеется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7E8" w:rsidRDefault="00D457E8" w:rsidP="008C747E">
            <w:pPr>
              <w:pStyle w:val="a9"/>
            </w:pPr>
            <w:r>
              <w:t>имеется</w:t>
            </w:r>
          </w:p>
        </w:tc>
      </w:tr>
      <w:tr w:rsidR="00D457E8" w:rsidTr="008C747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E8" w:rsidRDefault="00D457E8" w:rsidP="008C747E">
            <w:pPr>
              <w:pStyle w:val="a7"/>
              <w:jc w:val="center"/>
            </w:pPr>
            <w:r>
              <w:t>2.4.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E8" w:rsidRDefault="00D457E8" w:rsidP="008C747E">
            <w:pPr>
              <w:pStyle w:val="a9"/>
            </w:pPr>
            <w:r>
              <w:t>Условия для развития персонала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E8" w:rsidRDefault="00D457E8" w:rsidP="008C747E">
            <w:pPr>
              <w:pStyle w:val="a9"/>
            </w:pPr>
            <w:r>
              <w:t>создаются, наличие соответствующей программы, плана мероприятий или раздела в коллективном договоре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457E8" w:rsidRDefault="00D457E8" w:rsidP="008C747E">
            <w:pPr>
              <w:pStyle w:val="a9"/>
            </w:pPr>
            <w:r>
              <w:t>создаются, наличие соответствующей программы, плана мероприятий или раздела в коллективном договоре</w:t>
            </w:r>
          </w:p>
        </w:tc>
      </w:tr>
      <w:tr w:rsidR="00D457E8" w:rsidTr="008C747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E8" w:rsidRDefault="00D457E8" w:rsidP="008C747E">
            <w:pPr>
              <w:pStyle w:val="a7"/>
              <w:jc w:val="center"/>
            </w:pPr>
            <w:r>
              <w:t>3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57E8" w:rsidRDefault="00D457E8" w:rsidP="008C747E">
            <w:pPr>
              <w:pStyle w:val="a9"/>
            </w:pPr>
            <w:r>
              <w:t>Заработная плата</w:t>
            </w:r>
          </w:p>
        </w:tc>
      </w:tr>
      <w:tr w:rsidR="00D457E8" w:rsidTr="008C747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E8" w:rsidRDefault="00D457E8" w:rsidP="008C747E">
            <w:pPr>
              <w:pStyle w:val="a7"/>
              <w:jc w:val="center"/>
            </w:pPr>
            <w:r>
              <w:t>3.1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E8" w:rsidRDefault="00D457E8" w:rsidP="008C747E">
            <w:pPr>
              <w:pStyle w:val="a9"/>
            </w:pPr>
            <w:r>
              <w:t>Выплата заработной платы в полном размере не реже чем каждые полмесяца, в день, установленный локальным нормативным актом, отсутствие задолженности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7E8" w:rsidRDefault="00D457E8" w:rsidP="008C747E">
            <w:pPr>
              <w:pStyle w:val="a9"/>
            </w:pPr>
            <w:r>
              <w:t>соблюдается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7E8" w:rsidRDefault="00D457E8" w:rsidP="008C747E">
            <w:pPr>
              <w:pStyle w:val="a9"/>
            </w:pPr>
            <w:r>
              <w:t>соблюдается</w:t>
            </w:r>
          </w:p>
        </w:tc>
      </w:tr>
      <w:tr w:rsidR="00D457E8" w:rsidTr="008C747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E8" w:rsidRDefault="00D457E8" w:rsidP="008C747E">
            <w:pPr>
              <w:pStyle w:val="a7"/>
              <w:jc w:val="center"/>
            </w:pPr>
            <w:bookmarkStart w:id="1" w:name="sub_1032"/>
            <w:r>
              <w:lastRenderedPageBreak/>
              <w:t>3.2</w:t>
            </w:r>
            <w:bookmarkEnd w:id="1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E8" w:rsidRDefault="00D457E8" w:rsidP="008C747E">
            <w:pPr>
              <w:pStyle w:val="a9"/>
            </w:pPr>
            <w:r>
              <w:t>Обеспечение в организации реального сектора экономики уровня среднемесячной заработной платы по основному виду экономической деятельности не ниже, чем в среднем по соответствующему виду экономической деятельности в Алтайском крае за соответствующий период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E8" w:rsidRDefault="00D457E8" w:rsidP="008C747E">
            <w:pPr>
              <w:pStyle w:val="a9"/>
            </w:pPr>
            <w:r>
              <w:t>обеспечивается на 100%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7E8" w:rsidRDefault="00D457E8" w:rsidP="008C747E">
            <w:pPr>
              <w:pStyle w:val="a9"/>
            </w:pPr>
            <w:r>
              <w:t>обеспечивается не менее чем на 90%</w:t>
            </w:r>
          </w:p>
        </w:tc>
      </w:tr>
      <w:tr w:rsidR="00D457E8" w:rsidTr="008C747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E8" w:rsidRDefault="00D457E8" w:rsidP="008C747E">
            <w:pPr>
              <w:pStyle w:val="a7"/>
              <w:jc w:val="center"/>
            </w:pPr>
            <w:r>
              <w:t>4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57E8" w:rsidRDefault="00D457E8" w:rsidP="008C747E">
            <w:pPr>
              <w:pStyle w:val="a9"/>
            </w:pPr>
            <w:r>
              <w:t>Охрана труда и поддержание здорового образа жизни работников</w:t>
            </w:r>
          </w:p>
        </w:tc>
      </w:tr>
      <w:tr w:rsidR="00D457E8" w:rsidTr="008C747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E8" w:rsidRDefault="00D457E8" w:rsidP="008C747E">
            <w:pPr>
              <w:pStyle w:val="a7"/>
              <w:jc w:val="center"/>
            </w:pPr>
            <w:r>
              <w:t>4.1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E8" w:rsidRDefault="00D457E8" w:rsidP="008C747E">
            <w:pPr>
              <w:pStyle w:val="a9"/>
            </w:pPr>
            <w:r>
              <w:t>Профессиональное обеспечение соблюдения требований охраны труда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7E8" w:rsidRDefault="00D457E8" w:rsidP="008C747E">
            <w:pPr>
              <w:pStyle w:val="a9"/>
            </w:pPr>
            <w:r>
              <w:t>осуществляется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7E8" w:rsidRDefault="00D457E8" w:rsidP="008C747E">
            <w:pPr>
              <w:pStyle w:val="a9"/>
            </w:pPr>
            <w:r>
              <w:t>осуществляется</w:t>
            </w:r>
          </w:p>
        </w:tc>
      </w:tr>
      <w:tr w:rsidR="00D457E8" w:rsidTr="008C747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E8" w:rsidRDefault="00D457E8" w:rsidP="008C747E">
            <w:pPr>
              <w:pStyle w:val="a7"/>
              <w:jc w:val="center"/>
            </w:pPr>
            <w:bookmarkStart w:id="2" w:name="sub_1142"/>
            <w:r>
              <w:t>4.2</w:t>
            </w:r>
            <w:bookmarkEnd w:id="2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E8" w:rsidRDefault="00D457E8" w:rsidP="008C747E">
            <w:pPr>
              <w:pStyle w:val="a9"/>
            </w:pPr>
            <w:r>
              <w:t>Специальная оценка условий труда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7E8" w:rsidRDefault="00D457E8" w:rsidP="008C747E">
            <w:pPr>
              <w:pStyle w:val="a9"/>
            </w:pPr>
            <w:r>
              <w:t>проведена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7E8" w:rsidRDefault="00D457E8" w:rsidP="008C747E">
            <w:pPr>
              <w:pStyle w:val="a9"/>
            </w:pPr>
            <w:r>
              <w:t>проведена</w:t>
            </w:r>
          </w:p>
        </w:tc>
      </w:tr>
      <w:tr w:rsidR="00D457E8" w:rsidTr="008C747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E8" w:rsidRDefault="00D457E8" w:rsidP="008C747E">
            <w:pPr>
              <w:pStyle w:val="a7"/>
              <w:jc w:val="center"/>
            </w:pPr>
            <w:r>
              <w:t>4.3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E8" w:rsidRDefault="00D457E8" w:rsidP="008C747E">
            <w:pPr>
              <w:pStyle w:val="a9"/>
            </w:pPr>
            <w:r>
              <w:t>Уровень производственного травматизма в течение 12 месяцев, предшествующих дате подачи декларации о соответствии деятельности установленным критериям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E8" w:rsidRDefault="00D457E8" w:rsidP="008C747E">
            <w:pPr>
              <w:pStyle w:val="a9"/>
            </w:pPr>
            <w:r>
              <w:t>не более 1 несчастного случая в организациях с классами профессионального риска 1-8;</w:t>
            </w:r>
          </w:p>
          <w:p w:rsidR="00D457E8" w:rsidRDefault="00D457E8" w:rsidP="008C747E">
            <w:pPr>
              <w:pStyle w:val="a9"/>
            </w:pPr>
            <w:r>
              <w:t>не более 2 несчастных случаев в организациях с классами профессионального риска 9-16;</w:t>
            </w:r>
          </w:p>
          <w:p w:rsidR="00D457E8" w:rsidRDefault="00D457E8" w:rsidP="008C747E">
            <w:pPr>
              <w:pStyle w:val="a9"/>
            </w:pPr>
            <w:r>
              <w:t>не более 3 несчастных случаев в организациях с классами профессионального риска 17-24;</w:t>
            </w:r>
          </w:p>
          <w:p w:rsidR="00D457E8" w:rsidRDefault="00D457E8" w:rsidP="008C747E">
            <w:pPr>
              <w:pStyle w:val="a9"/>
            </w:pPr>
            <w:r>
              <w:t>не более 4 несчастных случаев в организациях с классами профессионального риска 25-32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7E8" w:rsidRDefault="00D457E8" w:rsidP="008C747E">
            <w:pPr>
              <w:pStyle w:val="a9"/>
            </w:pPr>
            <w:r>
              <w:t>не более 1 несчастного случая в организациях с классами профессионального риска 1-8; не более 2 несчастных случаев в организациях с классами профессионального риска 9-16; не более 3 несчастных случаев в организациях с классами профессионального риска 17-24; не более 4 несчастных случаев в организациях с классами профессионального риска 25-32</w:t>
            </w:r>
          </w:p>
        </w:tc>
      </w:tr>
      <w:tr w:rsidR="00D457E8" w:rsidTr="008C747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E8" w:rsidRDefault="00D457E8" w:rsidP="008C747E">
            <w:pPr>
              <w:pStyle w:val="a7"/>
              <w:jc w:val="center"/>
            </w:pPr>
            <w:r>
              <w:t>4.4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E8" w:rsidRDefault="00D457E8" w:rsidP="008C747E">
            <w:pPr>
              <w:pStyle w:val="a9"/>
            </w:pPr>
            <w:r>
              <w:t>Несчастные случаи со смертельным исходом по вине работодателя на производстве в течение 12 месяцев, предшествующих дате подачи декларации о соответствии деятельности установленным критериям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7E8" w:rsidRDefault="00D457E8" w:rsidP="008C747E">
            <w:pPr>
              <w:pStyle w:val="a9"/>
            </w:pPr>
            <w:r>
              <w:t>отсутствуют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7E8" w:rsidRDefault="00D457E8" w:rsidP="008C747E">
            <w:pPr>
              <w:pStyle w:val="a9"/>
            </w:pPr>
            <w:r>
              <w:t>отсутствуют</w:t>
            </w:r>
          </w:p>
        </w:tc>
      </w:tr>
      <w:tr w:rsidR="00D457E8" w:rsidTr="008C747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E8" w:rsidRDefault="00D457E8" w:rsidP="008C747E">
            <w:pPr>
              <w:pStyle w:val="a7"/>
              <w:jc w:val="center"/>
            </w:pPr>
            <w:r>
              <w:t>4.5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E8" w:rsidRDefault="00D457E8" w:rsidP="008C747E">
            <w:pPr>
              <w:pStyle w:val="a9"/>
            </w:pPr>
            <w:r>
              <w:t>Организация проведения периодических медицинских осмотров работников, занятых на работах, при выполнении которых проводятся такие осмотры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E8" w:rsidRDefault="00D457E8" w:rsidP="008C747E">
            <w:pPr>
              <w:pStyle w:val="a9"/>
            </w:pPr>
            <w:r>
              <w:t xml:space="preserve">обеспечивается, охват медицинскими осмотрами не менее 100% от числа подлежащих такому осмотру либо наличие календарного графика проведения периодического осмотра в течение </w:t>
            </w:r>
            <w:r>
              <w:lastRenderedPageBreak/>
              <w:t>текущего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457E8" w:rsidRDefault="00D457E8" w:rsidP="008C747E">
            <w:pPr>
              <w:pStyle w:val="a9"/>
            </w:pPr>
            <w:r>
              <w:lastRenderedPageBreak/>
              <w:t xml:space="preserve">обеспечивается, охват медицинскими осмотрами не менее 100% от числа подлежащих такому осмотру либо наличие календарного графика проведения периодического осмотра в течение </w:t>
            </w:r>
            <w:r>
              <w:lastRenderedPageBreak/>
              <w:t>текущего года</w:t>
            </w:r>
          </w:p>
        </w:tc>
      </w:tr>
      <w:tr w:rsidR="00D457E8" w:rsidTr="008C747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E8" w:rsidRDefault="00D457E8" w:rsidP="008C747E">
            <w:pPr>
              <w:pStyle w:val="a7"/>
              <w:jc w:val="center"/>
            </w:pPr>
            <w:r>
              <w:lastRenderedPageBreak/>
              <w:t>4.6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E8" w:rsidRDefault="00D457E8" w:rsidP="008C747E">
            <w:pPr>
              <w:pStyle w:val="a9"/>
            </w:pPr>
            <w:r>
              <w:t>Организация питания работников предприятия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E8" w:rsidRDefault="00D457E8" w:rsidP="008C747E">
            <w:pPr>
              <w:pStyle w:val="a9"/>
            </w:pPr>
            <w:r>
              <w:t>осуществляется, наличие столовой (комнаты приема пищи)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457E8" w:rsidRDefault="00D457E8" w:rsidP="008C747E">
            <w:pPr>
              <w:pStyle w:val="a9"/>
            </w:pPr>
            <w:r>
              <w:t>осуществляется, наличие столовой (комнаты приема пищи)</w:t>
            </w:r>
          </w:p>
        </w:tc>
      </w:tr>
      <w:tr w:rsidR="00D457E8" w:rsidTr="008C747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E8" w:rsidRDefault="00D457E8" w:rsidP="008C747E">
            <w:pPr>
              <w:pStyle w:val="a7"/>
              <w:jc w:val="center"/>
            </w:pPr>
            <w:r>
              <w:t>4.7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E8" w:rsidRDefault="00D457E8" w:rsidP="008C747E">
            <w:pPr>
              <w:pStyle w:val="a9"/>
            </w:pPr>
            <w:r>
              <w:t>Возможность работников регулярно заниматься физической культурой и спортом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E8" w:rsidRDefault="00D457E8" w:rsidP="008C747E">
            <w:pPr>
              <w:pStyle w:val="a9"/>
            </w:pPr>
            <w:r>
              <w:t>предоставляется, наличие плана (программы или раздела в коллективном договоре предприятия) спортивных мероприятий, соответствующего локального нормативного акта организации и другое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7E8" w:rsidRDefault="00D457E8" w:rsidP="008C747E">
            <w:pPr>
              <w:pStyle w:val="a9"/>
            </w:pPr>
            <w:r>
              <w:t>предоставляется, наличие плана (программы или раздела в коллективном договоре предприятия) спортивных мероприятий, соответствующего локального нормативного акта организации и другое</w:t>
            </w:r>
          </w:p>
        </w:tc>
      </w:tr>
      <w:tr w:rsidR="00D457E8" w:rsidTr="008C747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E8" w:rsidRDefault="00D457E8" w:rsidP="008C747E">
            <w:pPr>
              <w:pStyle w:val="a7"/>
              <w:jc w:val="center"/>
            </w:pPr>
            <w:r>
              <w:t>5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57E8" w:rsidRDefault="00D457E8" w:rsidP="008C747E">
            <w:pPr>
              <w:pStyle w:val="a9"/>
            </w:pPr>
            <w:hyperlink r:id="rId7" w:history="1">
              <w:r>
                <w:rPr>
                  <w:rStyle w:val="a3"/>
                </w:rPr>
                <w:t>Законодательство</w:t>
              </w:r>
            </w:hyperlink>
            <w:r>
              <w:t xml:space="preserve"> о налогах и сборах, о пенсионном обеспечении, законодательство об обязательном социальном страховании</w:t>
            </w:r>
          </w:p>
        </w:tc>
      </w:tr>
      <w:tr w:rsidR="00D457E8" w:rsidTr="008C747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E8" w:rsidRDefault="00D457E8" w:rsidP="008C747E">
            <w:pPr>
              <w:pStyle w:val="a7"/>
              <w:jc w:val="center"/>
            </w:pPr>
            <w:bookmarkStart w:id="3" w:name="sub_1051"/>
            <w:r>
              <w:t>5.1</w:t>
            </w:r>
            <w:bookmarkEnd w:id="3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E8" w:rsidRDefault="00D457E8" w:rsidP="008C747E">
            <w:pPr>
              <w:pStyle w:val="a9"/>
            </w:pPr>
            <w:r>
              <w:t xml:space="preserve">Исполнение обязанности по уплате налогов, сборов, страховых взносов, пеней, штрафов, процентов, подлежащих уплате в соответствии с </w:t>
            </w:r>
            <w:hyperlink r:id="rId8" w:history="1">
              <w:r>
                <w:rPr>
                  <w:rStyle w:val="a3"/>
                </w:rPr>
                <w:t>законодательством</w:t>
              </w:r>
            </w:hyperlink>
            <w:r>
              <w:t xml:space="preserve"> Российской Федерации о налогах и сборах (за исключением случаев наличия у работодателя задолженности, возможность взыскания которой утрачена, и случаев наличия рассроченной, отсроченной задолженности, в том числе в порядке ее реструктуризации)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E8" w:rsidRDefault="00D457E8" w:rsidP="008C747E">
            <w:pPr>
              <w:pStyle w:val="a9"/>
            </w:pPr>
            <w:r>
              <w:t>осуществляется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7E8" w:rsidRDefault="00D457E8" w:rsidP="008C747E">
            <w:pPr>
              <w:pStyle w:val="a9"/>
            </w:pPr>
            <w:r>
              <w:t>осуществляется</w:t>
            </w:r>
          </w:p>
        </w:tc>
      </w:tr>
      <w:tr w:rsidR="00D457E8" w:rsidTr="008C747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E8" w:rsidRDefault="00D457E8" w:rsidP="008C747E">
            <w:pPr>
              <w:pStyle w:val="a7"/>
              <w:jc w:val="center"/>
            </w:pPr>
            <w:bookmarkStart w:id="4" w:name="sub_1152"/>
            <w:r>
              <w:t>5.2</w:t>
            </w:r>
            <w:bookmarkEnd w:id="4"/>
          </w:p>
        </w:tc>
        <w:tc>
          <w:tcPr>
            <w:tcW w:w="9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57E8" w:rsidRDefault="00D457E8" w:rsidP="008C747E">
            <w:pPr>
              <w:pStyle w:val="a7"/>
            </w:pPr>
            <w:proofErr w:type="gramStart"/>
            <w:r>
              <w:t>Исключена</w:t>
            </w:r>
            <w:proofErr w:type="gramEnd"/>
            <w:r>
              <w:t xml:space="preserve"> с 6 июля 2021 г. - </w:t>
            </w:r>
            <w:hyperlink r:id="rId9" w:history="1">
              <w:r>
                <w:rPr>
                  <w:rStyle w:val="a3"/>
                </w:rPr>
                <w:t>Указ</w:t>
              </w:r>
            </w:hyperlink>
            <w:r>
              <w:t xml:space="preserve"> Губернатора Алтайского края от 6 июля 2021 г. N 110</w:t>
            </w:r>
          </w:p>
          <w:p w:rsidR="00D457E8" w:rsidRDefault="00D457E8" w:rsidP="008C747E">
            <w:pPr>
              <w:pStyle w:val="a4"/>
              <w:rPr>
                <w:color w:val="000000"/>
                <w:sz w:val="16"/>
                <w:szCs w:val="16"/>
                <w:shd w:val="clear" w:color="auto" w:fill="F0F0F0"/>
              </w:rPr>
            </w:pPr>
            <w:r>
              <w:rPr>
                <w:color w:val="000000"/>
                <w:sz w:val="16"/>
                <w:szCs w:val="16"/>
                <w:shd w:val="clear" w:color="auto" w:fill="F0F0F0"/>
              </w:rPr>
              <w:t>Информация об изменениях:</w:t>
            </w:r>
          </w:p>
          <w:p w:rsidR="00D457E8" w:rsidRDefault="00D457E8" w:rsidP="008C747E">
            <w:pPr>
              <w:pStyle w:val="a5"/>
              <w:rPr>
                <w:shd w:val="clear" w:color="auto" w:fill="F0F0F0"/>
              </w:rPr>
            </w:pPr>
            <w:r>
              <w:t xml:space="preserve"> </w:t>
            </w:r>
            <w:hyperlink r:id="rId10" w:history="1">
              <w:r>
                <w:rPr>
                  <w:rStyle w:val="a3"/>
                  <w:shd w:val="clear" w:color="auto" w:fill="F0F0F0"/>
                </w:rPr>
                <w:t>См. предыдущую редакцию</w:t>
              </w:r>
            </w:hyperlink>
          </w:p>
        </w:tc>
      </w:tr>
    </w:tbl>
    <w:p w:rsidR="00E269AA" w:rsidRDefault="00E269AA" w:rsidP="00D457E8">
      <w:pPr>
        <w:ind w:right="-426"/>
      </w:pPr>
    </w:p>
    <w:sectPr w:rsidR="00E269AA" w:rsidSect="00E26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7E8"/>
    <w:rsid w:val="00D457E8"/>
    <w:rsid w:val="00E26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57E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57E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D457E8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D457E8"/>
    <w:pPr>
      <w:spacing w:before="75"/>
      <w:ind w:left="170" w:firstLine="0"/>
    </w:pPr>
    <w:rPr>
      <w:color w:val="353842"/>
    </w:rPr>
  </w:style>
  <w:style w:type="paragraph" w:customStyle="1" w:styleId="a5">
    <w:name w:val="Информация о версии"/>
    <w:basedOn w:val="a4"/>
    <w:next w:val="a"/>
    <w:uiPriority w:val="99"/>
    <w:rsid w:val="00D457E8"/>
    <w:rPr>
      <w:i/>
      <w:iCs/>
    </w:rPr>
  </w:style>
  <w:style w:type="paragraph" w:customStyle="1" w:styleId="a6">
    <w:name w:val="Информация об изменениях"/>
    <w:basedOn w:val="a"/>
    <w:next w:val="a"/>
    <w:uiPriority w:val="99"/>
    <w:rsid w:val="00D457E8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7">
    <w:name w:val="Нормальный (таблица)"/>
    <w:basedOn w:val="a"/>
    <w:next w:val="a"/>
    <w:uiPriority w:val="99"/>
    <w:rsid w:val="00D457E8"/>
    <w:pPr>
      <w:ind w:firstLine="0"/>
    </w:p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D457E8"/>
    <w:rPr>
      <w:b/>
      <w:bCs/>
      <w:color w:val="353842"/>
      <w:sz w:val="20"/>
      <w:szCs w:val="20"/>
    </w:rPr>
  </w:style>
  <w:style w:type="paragraph" w:customStyle="1" w:styleId="a9">
    <w:name w:val="Прижатый влево"/>
    <w:basedOn w:val="a"/>
    <w:next w:val="a"/>
    <w:uiPriority w:val="99"/>
    <w:rsid w:val="00D457E8"/>
    <w:pPr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900200/200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10900200/2000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0180093/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.garant.ru/document/redirect/12125268/5" TargetMode="External"/><Relationship Id="rId10" Type="http://schemas.openxmlformats.org/officeDocument/2006/relationships/hyperlink" Target="https://internet.garant.ru/document/redirect/7496910/1152" TargetMode="External"/><Relationship Id="rId4" Type="http://schemas.openxmlformats.org/officeDocument/2006/relationships/hyperlink" Target="https://internet.garant.ru/document/redirect/12125268/5" TargetMode="External"/><Relationship Id="rId9" Type="http://schemas.openxmlformats.org/officeDocument/2006/relationships/hyperlink" Target="https://internet.garant.ru/document/redirect/401434794/1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860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mokin</dc:creator>
  <cp:lastModifiedBy>mokin</cp:lastModifiedBy>
  <cp:revision>1</cp:revision>
  <dcterms:created xsi:type="dcterms:W3CDTF">2024-05-08T04:37:00Z</dcterms:created>
  <dcterms:modified xsi:type="dcterms:W3CDTF">2024-05-08T04:39:00Z</dcterms:modified>
</cp:coreProperties>
</file>