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39" w:rsidRDefault="00A21054" w:rsidP="00A21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054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A21054">
        <w:rPr>
          <w:rFonts w:ascii="Times New Roman" w:hAnsi="Times New Roman" w:cs="Times New Roman"/>
          <w:sz w:val="28"/>
          <w:szCs w:val="28"/>
        </w:rPr>
        <w:t>, оказываемых ИКЦ</w:t>
      </w:r>
    </w:p>
    <w:p w:rsidR="008D6DE6" w:rsidRDefault="008D6DE6" w:rsidP="008D6DE6">
      <w:pPr>
        <w:rPr>
          <w:rFonts w:ascii="Times New Roman" w:hAnsi="Times New Roman" w:cs="Times New Roman"/>
          <w:sz w:val="28"/>
          <w:szCs w:val="28"/>
        </w:rPr>
      </w:pPr>
    </w:p>
    <w:p w:rsidR="00A21054" w:rsidRDefault="00A21054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услуги по вопросам регистрации субъектов малого и среднего предпринимательства;</w:t>
      </w:r>
    </w:p>
    <w:p w:rsidR="00A21054" w:rsidRDefault="00A21054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услуги по вопросам налогообложения;</w:t>
      </w:r>
    </w:p>
    <w:p w:rsidR="00A21054" w:rsidRDefault="00A21054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услуги по вопросам финансового планирования;</w:t>
      </w:r>
    </w:p>
    <w:p w:rsidR="00A21054" w:rsidRDefault="00A21054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услуги в сфере сельскохозяйственной кооперации (регистрация бизнеса, бизнес-планирование, меры поддержки)</w:t>
      </w:r>
    </w:p>
    <w:p w:rsidR="00A21054" w:rsidRDefault="00A21054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 услугах, оказываемых организациями инфраструктуры поддержки предпринимательства;</w:t>
      </w:r>
    </w:p>
    <w:p w:rsidR="00A21054" w:rsidRDefault="00A21054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услуги по вопросам правового обеспечения деятельности субъектов малого и среднего предпринимательства;</w:t>
      </w:r>
    </w:p>
    <w:p w:rsidR="00A21054" w:rsidRDefault="00992D5D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услуги по вопросам информационного сопровождения деятельности субъектов малого и среднего предпринимательства;</w:t>
      </w:r>
    </w:p>
    <w:p w:rsidR="00992D5D" w:rsidRDefault="00992D5D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услуги по подбору персонала, по вопросам применения трудового законодательства РФ;</w:t>
      </w:r>
    </w:p>
    <w:p w:rsidR="00992D5D" w:rsidRDefault="00992D5D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услуги о мерах государственной поддержки субъектов малого и среднего предпринимательства;</w:t>
      </w:r>
    </w:p>
    <w:p w:rsidR="00992D5D" w:rsidRDefault="00992D5D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Предоставление информации о возможностях получения кредитных и иных финансовых ресурсов;</w:t>
      </w:r>
    </w:p>
    <w:p w:rsidR="00992D5D" w:rsidRDefault="00992D5D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Консультационные услуги по вопросам имущественной поддержки деятельности субъектов малого и среднего предпринимательства;</w:t>
      </w:r>
    </w:p>
    <w:p w:rsidR="008D6DE6" w:rsidRDefault="008D6DE6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Информирование СМСП о проводимых семинарах, конференций, форумов, круглых столов;</w:t>
      </w:r>
    </w:p>
    <w:p w:rsidR="008D6DE6" w:rsidRDefault="008D6DE6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круглых столов с СМСП в рамках заседаний Общественного совета предпринимателей </w:t>
      </w:r>
      <w:r w:rsidR="005C2524">
        <w:rPr>
          <w:rFonts w:ascii="Times New Roman" w:hAnsi="Times New Roman" w:cs="Times New Roman"/>
          <w:sz w:val="28"/>
          <w:szCs w:val="28"/>
        </w:rPr>
        <w:t xml:space="preserve"> Ельцовского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D6DE6" w:rsidRDefault="008D6DE6" w:rsidP="008D6D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консультационные услуги в целях содействия развитию деятельности субъектов малого и среднего предпринимательства.</w:t>
      </w:r>
    </w:p>
    <w:p w:rsidR="00992D5D" w:rsidRPr="008D6DE6" w:rsidRDefault="00992D5D" w:rsidP="008D6DE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992D5D" w:rsidRPr="008D6DE6" w:rsidSect="006E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13A"/>
    <w:multiLevelType w:val="hybridMultilevel"/>
    <w:tmpl w:val="3DE6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054"/>
    <w:rsid w:val="005C2524"/>
    <w:rsid w:val="006E4939"/>
    <w:rsid w:val="008D6DE6"/>
    <w:rsid w:val="00992D5D"/>
    <w:rsid w:val="00A21054"/>
    <w:rsid w:val="00C8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Birukova</dc:creator>
  <cp:lastModifiedBy>mokin</cp:lastModifiedBy>
  <cp:revision>2</cp:revision>
  <dcterms:created xsi:type="dcterms:W3CDTF">2024-04-23T08:03:00Z</dcterms:created>
  <dcterms:modified xsi:type="dcterms:W3CDTF">2024-04-23T08:03:00Z</dcterms:modified>
</cp:coreProperties>
</file>