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jc w:val="center"/>
        <w:rPr>
          <w:rFonts w:ascii="Times New Roman" w:hAnsi="Times New Roman"/>
          <w:sz w:val="24"/>
        </w:rPr>
      </w:pPr>
      <w:r>
        <w:rPr>
          <w:rFonts w:ascii="Times New Roman" w:hAnsi="Times New Roman"/>
          <w:sz w:val="24"/>
        </w:rPr>
        <w:t xml:space="preserve"> ЧЕРЕМШАНСКИЙ СЕЛЬСКИЙ СОВЕТ ДЕПУТАТОВ</w:t>
      </w:r>
    </w:p>
    <w:p w14:paraId="02000000">
      <w:pPr>
        <w:pStyle w:val="Style_1"/>
        <w:ind/>
        <w:jc w:val="center"/>
        <w:rPr>
          <w:rFonts w:ascii="Times New Roman" w:hAnsi="Times New Roman"/>
          <w:sz w:val="24"/>
        </w:rPr>
      </w:pPr>
      <w:r>
        <w:rPr>
          <w:rFonts w:ascii="Times New Roman" w:hAnsi="Times New Roman"/>
          <w:sz w:val="24"/>
        </w:rPr>
        <w:t>ЕЛЬЦОВСКОГО  РАЙОНА  АЛТАЙСКОГО  КРАЯ</w:t>
      </w:r>
    </w:p>
    <w:p w14:paraId="03000000">
      <w:pPr>
        <w:pStyle w:val="Style_1"/>
        <w:ind/>
        <w:jc w:val="center"/>
        <w:rPr>
          <w:rFonts w:ascii="Times New Roman" w:hAnsi="Times New Roman"/>
          <w:sz w:val="24"/>
        </w:rPr>
      </w:pPr>
    </w:p>
    <w:p w14:paraId="04000000">
      <w:pPr>
        <w:pStyle w:val="Style_1"/>
        <w:ind/>
        <w:jc w:val="center"/>
        <w:rPr>
          <w:rFonts w:ascii="Times New Roman" w:hAnsi="Times New Roman"/>
          <w:sz w:val="24"/>
        </w:rPr>
      </w:pPr>
      <w:bookmarkStart w:id="1" w:name="_GoBack"/>
      <w:bookmarkEnd w:id="1"/>
      <w:r>
        <w:rPr>
          <w:rFonts w:ascii="Times New Roman" w:hAnsi="Times New Roman"/>
          <w:sz w:val="24"/>
        </w:rPr>
        <w:t>РЕШЕНИЕ</w:t>
      </w:r>
    </w:p>
    <w:p w14:paraId="05000000">
      <w:pPr>
        <w:pStyle w:val="Style_1"/>
        <w:ind/>
        <w:jc w:val="center"/>
        <w:rPr>
          <w:rFonts w:ascii="Times New Roman" w:hAnsi="Times New Roman"/>
          <w:sz w:val="24"/>
        </w:rPr>
      </w:pPr>
    </w:p>
    <w:p w14:paraId="06000000">
      <w:pPr>
        <w:pStyle w:val="Style_1"/>
        <w:rPr>
          <w:rFonts w:ascii="Times New Roman" w:hAnsi="Times New Roman"/>
          <w:sz w:val="24"/>
        </w:rPr>
      </w:pPr>
      <w:r>
        <w:rPr>
          <w:rFonts w:ascii="Times New Roman" w:hAnsi="Times New Roman"/>
          <w:sz w:val="24"/>
        </w:rPr>
        <w:t>10</w:t>
      </w:r>
      <w:r>
        <w:rPr>
          <w:rFonts w:ascii="Times New Roman" w:hAnsi="Times New Roman"/>
          <w:sz w:val="24"/>
        </w:rPr>
        <w:t>.</w:t>
      </w:r>
      <w:r>
        <w:rPr>
          <w:rFonts w:ascii="Times New Roman" w:hAnsi="Times New Roman"/>
          <w:sz w:val="24"/>
        </w:rPr>
        <w:t>01</w:t>
      </w:r>
      <w:r>
        <w:rPr>
          <w:rFonts w:ascii="Times New Roman" w:hAnsi="Times New Roman"/>
          <w:sz w:val="24"/>
        </w:rPr>
        <w:t>.202</w:t>
      </w:r>
      <w:r>
        <w:rPr>
          <w:rFonts w:ascii="Times New Roman" w:hAnsi="Times New Roman"/>
          <w:sz w:val="24"/>
        </w:rPr>
        <w:t>5</w:t>
      </w:r>
      <w:r>
        <w:rPr>
          <w:rFonts w:ascii="Times New Roman" w:hAnsi="Times New Roman"/>
          <w:sz w:val="24"/>
        </w:rPr>
        <w:t xml:space="preserve">                                                с. Черемшанка                                                 № 1</w:t>
      </w:r>
    </w:p>
    <w:p w14:paraId="07000000">
      <w:pPr>
        <w:pStyle w:val="Style_1"/>
        <w:rPr>
          <w:rFonts w:ascii="Times New Roman" w:hAnsi="Times New Roman"/>
          <w:sz w:val="24"/>
        </w:rPr>
      </w:pPr>
    </w:p>
    <w:tbl>
      <w:tblPr>
        <w:tblStyle w:val="Style_2"/>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535"/>
        <w:gridCol w:w="4536"/>
      </w:tblGrid>
      <w:tr>
        <w:tc>
          <w:tcPr>
            <w:tcW w:type="dxa" w:w="4535"/>
            <w:tcBorders>
              <w:top w:color="000000" w:sz="4" w:val="nil"/>
              <w:left w:color="000000" w:sz="4" w:val="nil"/>
              <w:bottom w:color="000000" w:sz="4" w:val="nil"/>
              <w:right w:color="000000" w:sz="4" w:val="nil"/>
            </w:tcBorders>
            <w:tcMar>
              <w:top w:type="dxa" w:w="0"/>
              <w:left w:type="dxa" w:w="108"/>
              <w:bottom w:type="dxa" w:w="0"/>
              <w:right w:type="dxa" w:w="108"/>
            </w:tcMar>
          </w:tcPr>
          <w:p w14:paraId="08000000">
            <w:pPr>
              <w:pStyle w:val="Style_1"/>
              <w:ind/>
              <w:jc w:val="both"/>
              <w:rPr>
                <w:rFonts w:ascii="Times New Roman" w:hAnsi="Times New Roman"/>
                <w:sz w:val="24"/>
              </w:rPr>
            </w:pPr>
            <w:r>
              <w:rPr>
                <w:rFonts w:ascii="Times New Roman" w:hAnsi="Times New Roman"/>
                <w:sz w:val="24"/>
              </w:rPr>
              <w:t>О</w:t>
            </w:r>
            <w:r>
              <w:rPr>
                <w:rFonts w:ascii="Times New Roman" w:hAnsi="Times New Roman"/>
                <w:sz w:val="24"/>
              </w:rPr>
              <w:t xml:space="preserve"> внесении изменений в решение Черемшанского сельского Совета депутатов Ельцовского района Алтайского края № 17 от 11.12.2024 года «</w:t>
            </w:r>
            <w:r>
              <w:rPr>
                <w:rFonts w:ascii="Times New Roman" w:hAnsi="Times New Roman"/>
                <w:sz w:val="24"/>
              </w:rPr>
              <w:t>Об инициировании процесса преобразования  муниципального района Ельцовский район Алтайского края путем объединения всех поселений, входящих в состав муниципального образования Ельцовский район Алтайского края, и наделения вновь образованного муниципального образования муниципального района статусом муниципального  округа и назначении публичных слушаний</w:t>
            </w:r>
            <w:r>
              <w:rPr>
                <w:rFonts w:ascii="Times New Roman" w:hAnsi="Times New Roman"/>
                <w:sz w:val="24"/>
              </w:rPr>
              <w:t>»</w:t>
            </w:r>
          </w:p>
        </w:tc>
        <w:tc>
          <w:tcPr>
            <w:tcW w:type="dxa" w:w="4536"/>
            <w:tcBorders>
              <w:top w:color="000000" w:sz="4" w:val="nil"/>
              <w:left w:color="000000" w:sz="4" w:val="nil"/>
              <w:bottom w:color="000000" w:sz="4" w:val="nil"/>
              <w:right w:color="000000" w:sz="4" w:val="nil"/>
            </w:tcBorders>
            <w:tcMar>
              <w:top w:type="dxa" w:w="0"/>
              <w:left w:type="dxa" w:w="108"/>
              <w:bottom w:type="dxa" w:w="0"/>
              <w:right w:type="dxa" w:w="108"/>
            </w:tcMar>
          </w:tcPr>
          <w:p w14:paraId="09000000">
            <w:pPr>
              <w:pStyle w:val="Style_1"/>
              <w:rPr>
                <w:rFonts w:ascii="Times New Roman" w:hAnsi="Times New Roman"/>
                <w:sz w:val="24"/>
              </w:rPr>
            </w:pPr>
          </w:p>
        </w:tc>
      </w:tr>
    </w:tbl>
    <w:p w14:paraId="0A000000">
      <w:pPr>
        <w:pStyle w:val="Style_1"/>
        <w:rPr>
          <w:rFonts w:ascii="Times New Roman" w:hAnsi="Times New Roman"/>
          <w:sz w:val="24"/>
        </w:rPr>
      </w:pPr>
    </w:p>
    <w:p w14:paraId="0B000000">
      <w:pPr>
        <w:pStyle w:val="Style_1"/>
        <w:ind/>
        <w:jc w:val="both"/>
        <w:rPr>
          <w:rFonts w:ascii="Times New Roman" w:hAnsi="Times New Roman"/>
          <w:sz w:val="24"/>
        </w:rPr>
      </w:pP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соответствии со статьёй  28 Федерального закона от 06.10.2003 года № 131-ФЗ «Об общих принципах организации местного самоуправления в Российской Федерации»,  с  Положением о порядке организации и проведении публичных слушаний в муниципальном образовании Черемшанский  сельсовет Ельцовского района Алтайского края, утвержденного решением Черемшанского сельского Совета депутатов от 13</w:t>
      </w:r>
      <w:r>
        <w:rPr>
          <w:rFonts w:ascii="Times New Roman" w:hAnsi="Times New Roman"/>
          <w:sz w:val="24"/>
        </w:rPr>
        <w:t>.</w:t>
      </w:r>
      <w:r>
        <w:rPr>
          <w:rFonts w:ascii="Times New Roman" w:hAnsi="Times New Roman"/>
          <w:sz w:val="24"/>
        </w:rPr>
        <w:t>12.202</w:t>
      </w:r>
      <w:r>
        <w:rPr>
          <w:rFonts w:ascii="Times New Roman" w:hAnsi="Times New Roman"/>
          <w:sz w:val="24"/>
        </w:rPr>
        <w:t>1</w:t>
      </w:r>
      <w:r>
        <w:rPr>
          <w:rFonts w:ascii="Times New Roman" w:hAnsi="Times New Roman"/>
          <w:sz w:val="24"/>
        </w:rPr>
        <w:t xml:space="preserve"> года № </w:t>
      </w:r>
      <w:r>
        <w:rPr>
          <w:rFonts w:ascii="Times New Roman" w:hAnsi="Times New Roman"/>
          <w:sz w:val="24"/>
        </w:rPr>
        <w:t>18</w:t>
      </w:r>
      <w:r>
        <w:rPr>
          <w:rFonts w:ascii="Times New Roman" w:hAnsi="Times New Roman"/>
          <w:sz w:val="24"/>
        </w:rPr>
        <w:t xml:space="preserve"> и руководствуясь Уставом муниципального образования Черемшанский  сельсовет Ельцовского района Алтайского края,</w:t>
      </w:r>
      <w:r>
        <w:rPr>
          <w:rFonts w:ascii="Times New Roman" w:hAnsi="Times New Roman"/>
          <w:sz w:val="24"/>
        </w:rPr>
        <w:t xml:space="preserve"> </w:t>
      </w:r>
      <w:r>
        <w:rPr>
          <w:rFonts w:ascii="Times New Roman" w:hAnsi="Times New Roman"/>
          <w:sz w:val="24"/>
        </w:rPr>
        <w:t>ПОСТАНОВЛЯЮ:</w:t>
      </w:r>
    </w:p>
    <w:p w14:paraId="0C000000">
      <w:pPr>
        <w:pStyle w:val="Style_1"/>
        <w:numPr>
          <w:ilvl w:val="0"/>
          <w:numId w:val="1"/>
        </w:numPr>
        <w:ind/>
        <w:jc w:val="both"/>
        <w:rPr>
          <w:rFonts w:ascii="Times New Roman" w:hAnsi="Times New Roman"/>
          <w:sz w:val="24"/>
        </w:rPr>
      </w:pPr>
      <w:r>
        <w:rPr>
          <w:rFonts w:ascii="Times New Roman" w:hAnsi="Times New Roman"/>
          <w:sz w:val="24"/>
        </w:rPr>
        <w:t>Внести изменения и дополнения в решение Черемшанского сельского Совета депутов Ельцовского района Алтайского края № 17 от 11.12.2024 года «</w:t>
      </w:r>
      <w:r>
        <w:rPr>
          <w:rFonts w:ascii="Times New Roman" w:hAnsi="Times New Roman"/>
          <w:sz w:val="24"/>
        </w:rPr>
        <w:t>Об инициировании процесса преобразования  муниципального района Ельцовский район Алтайского края путем объединения всех поселений, входящих в состав муниципального образования Ельцовский район Алтайского края, и наделения вновь образованного муниципального образования муниципального района статусом муниципального  округа и назначении публичных слушаний</w:t>
      </w:r>
      <w:r>
        <w:rPr>
          <w:rFonts w:ascii="Times New Roman" w:hAnsi="Times New Roman"/>
          <w:sz w:val="24"/>
        </w:rPr>
        <w:t>:</w:t>
      </w:r>
    </w:p>
    <w:p w14:paraId="0D000000">
      <w:pPr>
        <w:pStyle w:val="Style_1"/>
        <w:numPr>
          <w:ilvl w:val="0"/>
          <w:numId w:val="0"/>
        </w:numPr>
        <w:ind/>
        <w:jc w:val="both"/>
        <w:rPr>
          <w:rFonts w:ascii="Times New Roman" w:hAnsi="Times New Roman"/>
          <w:sz w:val="24"/>
        </w:rPr>
      </w:pPr>
      <w:r>
        <w:rPr>
          <w:rFonts w:ascii="Times New Roman" w:hAnsi="Times New Roman"/>
          <w:sz w:val="24"/>
        </w:rPr>
        <w:t xml:space="preserve">- Приложение № 1 к решению Черемшанского сельского Совета депутатов Ельцовского района Алтайского края  № 17 от 11.12.2024 года изложить в следующей редакции: </w:t>
      </w:r>
    </w:p>
    <w:p w14:paraId="0E000000">
      <w:pPr>
        <w:spacing w:after="0" w:line="240" w:lineRule="auto"/>
        <w:ind w:firstLine="0" w:left="142"/>
        <w:jc w:val="center"/>
        <w:rPr>
          <w:rFonts w:ascii="Times New Roman" w:hAnsi="Times New Roman"/>
          <w:sz w:val="24"/>
        </w:rPr>
      </w:pPr>
      <w:r>
        <w:rPr>
          <w:rFonts w:ascii="Times New Roman" w:hAnsi="Times New Roman"/>
          <w:sz w:val="24"/>
        </w:rPr>
        <w:t xml:space="preserve">Состав комиссии </w:t>
      </w:r>
    </w:p>
    <w:p w14:paraId="0F000000">
      <w:pPr>
        <w:spacing w:after="0" w:line="240" w:lineRule="auto"/>
        <w:ind w:firstLine="0" w:left="142"/>
        <w:jc w:val="center"/>
        <w:rPr>
          <w:rFonts w:ascii="Times New Roman" w:hAnsi="Times New Roman"/>
          <w:sz w:val="24"/>
        </w:rPr>
      </w:pPr>
      <w:r>
        <w:rPr>
          <w:rFonts w:ascii="Times New Roman" w:hAnsi="Times New Roman"/>
          <w:sz w:val="24"/>
        </w:rPr>
        <w:t>по подготовке к публичным слушаниям,</w:t>
      </w:r>
      <w:r>
        <w:rPr>
          <w:rFonts w:ascii="Times New Roman" w:hAnsi="Times New Roman"/>
          <w:sz w:val="24"/>
        </w:rPr>
        <w:t xml:space="preserve"> н</w:t>
      </w:r>
      <w:r>
        <w:rPr>
          <w:rFonts w:ascii="Times New Roman" w:hAnsi="Times New Roman"/>
          <w:sz w:val="24"/>
        </w:rPr>
        <w:t>азначенным на 13.01.2025 года</w:t>
      </w:r>
    </w:p>
    <w:p w14:paraId="10000000">
      <w:pPr>
        <w:spacing w:after="0" w:line="240" w:lineRule="auto"/>
        <w:ind w:firstLine="0" w:left="142"/>
        <w:jc w:val="center"/>
        <w:rPr>
          <w:rFonts w:ascii="Times New Roman" w:hAnsi="Times New Roman"/>
          <w:sz w:val="24"/>
        </w:rPr>
      </w:pPr>
      <w:r>
        <w:rPr>
          <w:rFonts w:ascii="Times New Roman" w:hAnsi="Times New Roman"/>
          <w:sz w:val="24"/>
        </w:rPr>
        <w:t xml:space="preserve">по вопросу преобразования муниципального образования </w:t>
      </w:r>
    </w:p>
    <w:p w14:paraId="11000000">
      <w:pPr>
        <w:spacing w:after="0" w:line="240" w:lineRule="auto"/>
        <w:ind w:firstLine="0" w:left="142"/>
        <w:jc w:val="center"/>
        <w:rPr>
          <w:rFonts w:ascii="Times New Roman" w:hAnsi="Times New Roman"/>
          <w:sz w:val="24"/>
        </w:rPr>
      </w:pPr>
      <w:r>
        <w:rPr>
          <w:rFonts w:ascii="Times New Roman" w:hAnsi="Times New Roman"/>
          <w:sz w:val="24"/>
        </w:rPr>
        <w:t>муниципальному району Ельцовский район Алтайского края в муниципальный округ</w:t>
      </w:r>
    </w:p>
    <w:p w14:paraId="12000000">
      <w:pPr>
        <w:spacing w:after="0" w:line="240" w:lineRule="auto"/>
        <w:ind w:firstLine="0" w:left="142"/>
        <w:jc w:val="center"/>
        <w:rPr>
          <w:rFonts w:ascii="Times New Roman" w:hAnsi="Times New Roman"/>
          <w:sz w:val="24"/>
        </w:rPr>
      </w:pPr>
    </w:p>
    <w:tbl>
      <w:tblPr>
        <w:tblStyle w:val="Style_2"/>
        <w:tblInd w:type="dxa" w:w="142"/>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CellMar>
          <w:top w:type="dxa" w:w="0"/>
          <w:left w:type="dxa" w:w="108"/>
          <w:bottom w:type="dxa" w:w="0"/>
          <w:right w:type="dxa" w:w="108"/>
        </w:tblCellMar>
      </w:tblPr>
      <w:tblGrid>
        <w:gridCol w:w="2320"/>
        <w:gridCol w:w="6609"/>
      </w:tblGrid>
      <w:tr>
        <w:tc>
          <w:tcPr>
            <w:tcW w:type="dxa" w:w="232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3000000">
            <w:pPr>
              <w:spacing w:after="0" w:line="240" w:lineRule="auto"/>
              <w:ind/>
              <w:rPr>
                <w:rFonts w:ascii="Times New Roman" w:hAnsi="Times New Roman"/>
                <w:sz w:val="24"/>
              </w:rPr>
            </w:pPr>
            <w:r>
              <w:rPr>
                <w:rFonts w:ascii="Times New Roman" w:hAnsi="Times New Roman"/>
                <w:sz w:val="24"/>
              </w:rPr>
              <w:t>Некипелова Н.Н.</w:t>
            </w:r>
          </w:p>
        </w:tc>
        <w:tc>
          <w:tcPr>
            <w:tcW w:type="dxa" w:w="66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4000000">
            <w:pPr>
              <w:spacing w:after="0" w:line="240" w:lineRule="auto"/>
              <w:ind/>
              <w:rPr>
                <w:rFonts w:ascii="Times New Roman" w:hAnsi="Times New Roman"/>
                <w:sz w:val="24"/>
              </w:rPr>
            </w:pPr>
            <w:r>
              <w:rPr>
                <w:rFonts w:ascii="Times New Roman" w:hAnsi="Times New Roman"/>
                <w:sz w:val="24"/>
              </w:rPr>
              <w:t>Глава сельсовета</w:t>
            </w:r>
          </w:p>
        </w:tc>
      </w:tr>
      <w:tr>
        <w:tc>
          <w:tcPr>
            <w:tcW w:type="dxa" w:w="232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5000000">
            <w:pPr>
              <w:spacing w:after="0" w:line="240" w:lineRule="auto"/>
              <w:ind/>
              <w:rPr>
                <w:rFonts w:ascii="Times New Roman" w:hAnsi="Times New Roman"/>
                <w:sz w:val="24"/>
              </w:rPr>
            </w:pPr>
            <w:r>
              <w:rPr>
                <w:rFonts w:ascii="Times New Roman" w:hAnsi="Times New Roman"/>
                <w:sz w:val="24"/>
              </w:rPr>
              <w:t>Некипелова О.П.</w:t>
            </w:r>
          </w:p>
        </w:tc>
        <w:tc>
          <w:tcPr>
            <w:tcW w:type="dxa" w:w="66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6000000">
            <w:pPr>
              <w:spacing w:after="0" w:line="240" w:lineRule="auto"/>
              <w:ind/>
              <w:rPr>
                <w:rFonts w:ascii="Times New Roman" w:hAnsi="Times New Roman"/>
                <w:sz w:val="24"/>
              </w:rPr>
            </w:pPr>
            <w:r>
              <w:rPr>
                <w:rFonts w:ascii="Times New Roman" w:hAnsi="Times New Roman"/>
                <w:sz w:val="24"/>
              </w:rPr>
              <w:t>Депутат Черемшанского сельсовета</w:t>
            </w:r>
          </w:p>
        </w:tc>
      </w:tr>
      <w:tr>
        <w:tc>
          <w:tcPr>
            <w:tcW w:type="dxa" w:w="232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7000000">
            <w:pPr>
              <w:spacing w:after="0" w:line="240" w:lineRule="auto"/>
              <w:ind/>
              <w:rPr>
                <w:rFonts w:ascii="Times New Roman" w:hAnsi="Times New Roman"/>
                <w:sz w:val="24"/>
              </w:rPr>
            </w:pPr>
            <w:r>
              <w:rPr>
                <w:rFonts w:ascii="Times New Roman" w:hAnsi="Times New Roman"/>
                <w:sz w:val="24"/>
              </w:rPr>
              <w:t>Бондаренко В.Н.</w:t>
            </w:r>
          </w:p>
        </w:tc>
        <w:tc>
          <w:tcPr>
            <w:tcW w:type="dxa" w:w="66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8000000">
            <w:pPr>
              <w:spacing w:after="0" w:line="240" w:lineRule="auto"/>
              <w:ind/>
              <w:rPr>
                <w:rFonts w:ascii="Times New Roman" w:hAnsi="Times New Roman"/>
                <w:sz w:val="24"/>
              </w:rPr>
            </w:pPr>
            <w:r>
              <w:rPr>
                <w:rFonts w:ascii="Times New Roman" w:hAnsi="Times New Roman"/>
                <w:sz w:val="24"/>
              </w:rPr>
              <w:t>Депутат Черемшанского сельсовета</w:t>
            </w:r>
          </w:p>
        </w:tc>
      </w:tr>
      <w:tr>
        <w:tc>
          <w:tcPr>
            <w:tcW w:type="dxa" w:w="232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9000000">
            <w:pPr>
              <w:spacing w:after="0" w:line="240" w:lineRule="auto"/>
              <w:ind/>
              <w:rPr>
                <w:rFonts w:ascii="Times New Roman" w:hAnsi="Times New Roman"/>
                <w:sz w:val="24"/>
              </w:rPr>
            </w:pPr>
            <w:r>
              <w:rPr>
                <w:rFonts w:ascii="Times New Roman" w:hAnsi="Times New Roman"/>
                <w:sz w:val="24"/>
              </w:rPr>
              <w:t>Герлиц И.В.</w:t>
            </w:r>
          </w:p>
        </w:tc>
        <w:tc>
          <w:tcPr>
            <w:tcW w:type="dxa" w:w="66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A000000">
            <w:pPr>
              <w:spacing w:after="0" w:line="240" w:lineRule="auto"/>
              <w:ind/>
              <w:rPr>
                <w:rFonts w:ascii="Times New Roman" w:hAnsi="Times New Roman"/>
                <w:sz w:val="24"/>
              </w:rPr>
            </w:pPr>
            <w:r>
              <w:rPr>
                <w:rFonts w:ascii="Times New Roman" w:hAnsi="Times New Roman"/>
                <w:sz w:val="24"/>
              </w:rPr>
              <w:t>Начальник почты</w:t>
            </w:r>
          </w:p>
        </w:tc>
      </w:tr>
      <w:tr>
        <w:tc>
          <w:tcPr>
            <w:tcW w:type="dxa" w:w="2320"/>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B000000">
            <w:pPr>
              <w:spacing w:after="0" w:line="240" w:lineRule="auto"/>
              <w:ind/>
              <w:rPr>
                <w:rFonts w:ascii="Times New Roman" w:hAnsi="Times New Roman"/>
                <w:sz w:val="24"/>
              </w:rPr>
            </w:pPr>
            <w:r>
              <w:rPr>
                <w:rFonts w:ascii="Times New Roman" w:hAnsi="Times New Roman"/>
                <w:sz w:val="24"/>
              </w:rPr>
              <w:t>Зеленина Е.А.</w:t>
            </w:r>
          </w:p>
        </w:tc>
        <w:tc>
          <w:tcPr>
            <w:tcW w:type="dxa" w:w="6609"/>
            <w:tcBorders>
              <w:top w:sz="4" w:themeColor="text1" w:val="single"/>
              <w:left w:sz="4" w:themeColor="text1" w:val="single"/>
              <w:bottom w:sz="4" w:themeColor="text1" w:val="single"/>
              <w:right w:sz="4" w:themeColor="text1" w:val="single"/>
            </w:tcBorders>
            <w:tcMar>
              <w:top w:type="dxa" w:w="0"/>
              <w:left w:type="dxa" w:w="108"/>
              <w:bottom w:type="dxa" w:w="0"/>
              <w:right w:type="dxa" w:w="108"/>
            </w:tcMar>
          </w:tcPr>
          <w:p w14:paraId="1C000000">
            <w:pPr>
              <w:spacing w:after="0" w:line="240" w:lineRule="auto"/>
              <w:ind/>
              <w:rPr>
                <w:rFonts w:ascii="Times New Roman" w:hAnsi="Times New Roman"/>
                <w:sz w:val="24"/>
              </w:rPr>
            </w:pPr>
            <w:r>
              <w:rPr>
                <w:rFonts w:ascii="Times New Roman" w:hAnsi="Times New Roman"/>
                <w:sz w:val="24"/>
              </w:rPr>
              <w:t>Пенсионер</w:t>
            </w:r>
          </w:p>
        </w:tc>
      </w:tr>
    </w:tbl>
    <w:p w14:paraId="1D000000">
      <w:pPr>
        <w:spacing w:after="0" w:line="240" w:lineRule="auto"/>
        <w:ind w:firstLine="0" w:left="142"/>
        <w:jc w:val="both"/>
        <w:rPr>
          <w:rFonts w:ascii="Times New Roman" w:hAnsi="Times New Roman"/>
          <w:sz w:val="24"/>
        </w:rPr>
      </w:pPr>
    </w:p>
    <w:p w14:paraId="1E000000">
      <w:pPr>
        <w:spacing w:after="0" w:line="240" w:lineRule="auto"/>
        <w:ind w:firstLine="0" w:left="142"/>
        <w:jc w:val="both"/>
        <w:rPr>
          <w:rFonts w:ascii="Times New Roman" w:hAnsi="Times New Roman"/>
          <w:sz w:val="24"/>
        </w:rPr>
      </w:pPr>
      <w:r>
        <w:rPr>
          <w:rFonts w:ascii="Times New Roman" w:hAnsi="Times New Roman"/>
          <w:sz w:val="24"/>
        </w:rPr>
        <w:t>- приложение № 2 в следующей редакции:</w:t>
      </w:r>
    </w:p>
    <w:p w14:paraId="1F000000">
      <w:pPr>
        <w:spacing w:after="0" w:line="240" w:lineRule="auto"/>
        <w:ind w:firstLine="0" w:left="142"/>
        <w:jc w:val="center"/>
        <w:rPr>
          <w:rFonts w:ascii="Times New Roman" w:hAnsi="Times New Roman"/>
          <w:sz w:val="24"/>
        </w:rPr>
      </w:pPr>
    </w:p>
    <w:p w14:paraId="20000000">
      <w:pPr>
        <w:spacing w:after="0" w:line="240" w:lineRule="auto"/>
        <w:ind w:firstLine="0" w:left="142"/>
        <w:jc w:val="right"/>
        <w:rPr>
          <w:rFonts w:ascii="Times New Roman" w:hAnsi="Times New Roman"/>
          <w:b w:val="1"/>
          <w:sz w:val="24"/>
        </w:rPr>
      </w:pPr>
      <w:r>
        <w:rPr>
          <w:rFonts w:ascii="Times New Roman" w:hAnsi="Times New Roman"/>
          <w:b w:val="1"/>
          <w:sz w:val="24"/>
        </w:rPr>
        <w:t xml:space="preserve">Проект </w:t>
      </w:r>
    </w:p>
    <w:p w14:paraId="21000000">
      <w:pPr>
        <w:spacing w:after="0" w:line="240" w:lineRule="auto"/>
        <w:ind/>
        <w:jc w:val="center"/>
        <w:rPr>
          <w:rFonts w:ascii="Times New Roman" w:hAnsi="Times New Roman"/>
          <w:sz w:val="24"/>
        </w:rPr>
      </w:pPr>
      <w:r>
        <w:rPr>
          <w:rFonts w:ascii="Times New Roman" w:hAnsi="Times New Roman"/>
          <w:sz w:val="24"/>
        </w:rPr>
        <w:t>ЧЕРЕМШАНСКИЙ  СЕЛЬСКИЙ  СОВЕТ  ДЕПУТАТОВ</w:t>
      </w:r>
    </w:p>
    <w:p w14:paraId="22000000">
      <w:pPr>
        <w:spacing w:after="0" w:line="240" w:lineRule="auto"/>
        <w:ind/>
        <w:jc w:val="center"/>
        <w:rPr>
          <w:rFonts w:ascii="Times New Roman" w:hAnsi="Times New Roman"/>
          <w:sz w:val="24"/>
        </w:rPr>
      </w:pPr>
      <w:r>
        <w:rPr>
          <w:rFonts w:ascii="Times New Roman" w:hAnsi="Times New Roman"/>
          <w:sz w:val="24"/>
        </w:rPr>
        <w:t>ЕЛЬЦОВСКОГО  РАЙОНА  АЛТАЙСКОГО  КРАЯ</w:t>
      </w:r>
    </w:p>
    <w:p w14:paraId="23000000">
      <w:pPr>
        <w:spacing w:after="0" w:line="240" w:lineRule="auto"/>
        <w:ind/>
        <w:jc w:val="center"/>
        <w:rPr>
          <w:rFonts w:ascii="Times New Roman" w:hAnsi="Times New Roman"/>
          <w:sz w:val="24"/>
        </w:rPr>
      </w:pPr>
    </w:p>
    <w:p w14:paraId="24000000">
      <w:pPr>
        <w:spacing w:after="0" w:line="240" w:lineRule="auto"/>
        <w:ind/>
        <w:jc w:val="center"/>
        <w:rPr>
          <w:rFonts w:ascii="Times New Roman" w:hAnsi="Times New Roman"/>
          <w:sz w:val="24"/>
        </w:rPr>
      </w:pPr>
    </w:p>
    <w:p w14:paraId="25000000">
      <w:pPr>
        <w:spacing w:after="0" w:line="240" w:lineRule="auto"/>
        <w:ind/>
        <w:jc w:val="center"/>
        <w:rPr>
          <w:rFonts w:ascii="Times New Roman" w:hAnsi="Times New Roman"/>
          <w:sz w:val="24"/>
        </w:rPr>
      </w:pPr>
      <w:r>
        <w:rPr>
          <w:rFonts w:ascii="Times New Roman" w:hAnsi="Times New Roman"/>
          <w:sz w:val="24"/>
        </w:rPr>
        <w:t>РЕШЕНИЕ</w:t>
      </w:r>
    </w:p>
    <w:p w14:paraId="26000000">
      <w:pPr>
        <w:spacing w:after="0" w:line="240" w:lineRule="auto"/>
        <w:ind/>
        <w:jc w:val="center"/>
        <w:rPr>
          <w:rFonts w:ascii="Times New Roman" w:hAnsi="Times New Roman"/>
          <w:sz w:val="24"/>
        </w:rPr>
      </w:pPr>
    </w:p>
    <w:p w14:paraId="27000000">
      <w:pPr>
        <w:spacing w:after="0" w:line="240" w:lineRule="auto"/>
        <w:ind/>
        <w:rPr>
          <w:rFonts w:ascii="Times New Roman" w:hAnsi="Times New Roman"/>
          <w:sz w:val="24"/>
        </w:rPr>
      </w:pPr>
      <w:r>
        <w:rPr>
          <w:rFonts w:ascii="Times New Roman" w:hAnsi="Times New Roman"/>
          <w:sz w:val="24"/>
        </w:rPr>
        <w:t>00.00.2025                                            с. Черемшанка                                                   №</w:t>
      </w:r>
    </w:p>
    <w:p w14:paraId="28000000">
      <w:pPr>
        <w:spacing w:after="0" w:line="240" w:lineRule="auto"/>
        <w:ind/>
        <w:rPr>
          <w:rFonts w:ascii="Times New Roman" w:hAnsi="Times New Roman"/>
          <w:sz w:val="24"/>
        </w:rPr>
      </w:pPr>
    </w:p>
    <w:tbl>
      <w:tblPr>
        <w:tblStyle w:val="Style_2"/>
        <w:tblInd w:type="dxa" w:w="142"/>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464"/>
        <w:gridCol w:w="4465"/>
      </w:tblGrid>
      <w:tr>
        <w:tc>
          <w:tcPr>
            <w:tcW w:type="dxa" w:w="4464"/>
            <w:tcBorders>
              <w:top w:color="000000" w:sz="4" w:val="nil"/>
              <w:left w:color="000000" w:sz="4" w:val="nil"/>
              <w:bottom w:color="000000" w:sz="4" w:val="nil"/>
              <w:right w:color="000000" w:sz="4" w:val="nil"/>
            </w:tcBorders>
            <w:tcMar>
              <w:top w:type="dxa" w:w="0"/>
              <w:left w:type="dxa" w:w="108"/>
              <w:bottom w:type="dxa" w:w="0"/>
              <w:right w:type="dxa" w:w="108"/>
            </w:tcMar>
          </w:tcPr>
          <w:p w14:paraId="29000000">
            <w:pPr>
              <w:spacing w:after="0" w:line="240" w:lineRule="auto"/>
              <w:ind/>
              <w:rPr>
                <w:rFonts w:ascii="Times New Roman" w:hAnsi="Times New Roman"/>
                <w:sz w:val="24"/>
              </w:rPr>
            </w:pPr>
            <w:r>
              <w:rPr>
                <w:rFonts w:ascii="Times New Roman" w:hAnsi="Times New Roman"/>
                <w:sz w:val="24"/>
              </w:rPr>
              <w:t>Об объединении всех поселений, входящих в состав Ельцовского района Алтайского края, в муниципальный округ</w:t>
            </w:r>
          </w:p>
        </w:tc>
        <w:tc>
          <w:tcPr>
            <w:tcW w:type="dxa" w:w="4465"/>
            <w:tcBorders>
              <w:top w:color="000000" w:sz="4" w:val="nil"/>
              <w:left w:color="000000" w:sz="4" w:val="nil"/>
              <w:bottom w:color="000000" w:sz="4" w:val="nil"/>
              <w:right w:color="000000" w:sz="4" w:val="nil"/>
            </w:tcBorders>
            <w:tcMar>
              <w:top w:type="dxa" w:w="0"/>
              <w:left w:type="dxa" w:w="108"/>
              <w:bottom w:type="dxa" w:w="0"/>
              <w:right w:type="dxa" w:w="108"/>
            </w:tcMar>
          </w:tcPr>
          <w:p w14:paraId="2A000000">
            <w:pPr>
              <w:spacing w:after="0" w:line="240" w:lineRule="auto"/>
              <w:ind/>
              <w:rPr>
                <w:rFonts w:ascii="Times New Roman" w:hAnsi="Times New Roman"/>
                <w:sz w:val="24"/>
              </w:rPr>
            </w:pPr>
          </w:p>
        </w:tc>
      </w:tr>
    </w:tbl>
    <w:p w14:paraId="2B000000">
      <w:pPr>
        <w:spacing w:after="0" w:line="240" w:lineRule="auto"/>
        <w:ind w:firstLine="0" w:left="142"/>
        <w:rPr>
          <w:rFonts w:ascii="Times New Roman" w:hAnsi="Times New Roman"/>
          <w:sz w:val="24"/>
        </w:rPr>
      </w:pPr>
    </w:p>
    <w:p w14:paraId="2C000000">
      <w:pPr>
        <w:spacing w:after="0" w:line="240" w:lineRule="auto"/>
        <w:ind w:firstLine="0" w:left="142"/>
        <w:jc w:val="both"/>
        <w:rPr>
          <w:rFonts w:ascii="Times New Roman" w:hAnsi="Times New Roman"/>
          <w:sz w:val="24"/>
        </w:rPr>
      </w:pPr>
      <w:r>
        <w:rPr>
          <w:rFonts w:ascii="Times New Roman" w:hAnsi="Times New Roman"/>
          <w:sz w:val="24"/>
        </w:rPr>
        <w:t xml:space="preserve">    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муниципального района Ельцовский район Алтайского края в муниципальный округ Ельцовский район Алтайского края и руководствуясь Уставом муниципального образования</w:t>
      </w:r>
      <w:r>
        <w:rPr>
          <w:rFonts w:ascii="Times New Roman" w:hAnsi="Times New Roman"/>
          <w:sz w:val="24"/>
        </w:rPr>
        <w:t xml:space="preserve"> сельское поселение Ч</w:t>
      </w:r>
      <w:r>
        <w:rPr>
          <w:rFonts w:ascii="Times New Roman" w:hAnsi="Times New Roman"/>
          <w:sz w:val="24"/>
        </w:rPr>
        <w:t xml:space="preserve">еремшанский сельсовет Ельцовского района Алтайского края, Черемшанский сельский Совет депутатов Ельцовского района Алтайского края </w:t>
      </w:r>
    </w:p>
    <w:p w14:paraId="2D000000">
      <w:pPr>
        <w:spacing w:after="0" w:line="240" w:lineRule="auto"/>
        <w:ind w:firstLine="0" w:left="142"/>
        <w:jc w:val="center"/>
        <w:rPr>
          <w:rFonts w:ascii="Times New Roman" w:hAnsi="Times New Roman"/>
          <w:sz w:val="24"/>
        </w:rPr>
      </w:pPr>
      <w:r>
        <w:rPr>
          <w:rFonts w:ascii="Times New Roman" w:hAnsi="Times New Roman"/>
          <w:sz w:val="24"/>
        </w:rPr>
        <w:t>РЕШИЛ:</w:t>
      </w:r>
    </w:p>
    <w:p w14:paraId="2E000000">
      <w:pPr>
        <w:pStyle w:val="Style_3"/>
        <w:numPr>
          <w:ilvl w:val="0"/>
          <w:numId w:val="2"/>
        </w:numPr>
        <w:spacing w:after="0" w:line="240" w:lineRule="auto"/>
        <w:ind/>
        <w:jc w:val="both"/>
        <w:rPr>
          <w:rFonts w:ascii="Times New Roman" w:hAnsi="Times New Roman"/>
          <w:sz w:val="24"/>
        </w:rPr>
      </w:pPr>
      <w:r>
        <w:rPr>
          <w:rFonts w:ascii="Times New Roman" w:hAnsi="Times New Roman"/>
          <w:sz w:val="24"/>
        </w:rPr>
        <w:t>Дать согласие на объединение  муниципального образования</w:t>
      </w:r>
      <w:r>
        <w:rPr>
          <w:rFonts w:ascii="Times New Roman" w:hAnsi="Times New Roman"/>
          <w:sz w:val="24"/>
        </w:rPr>
        <w:t xml:space="preserve"> сельское поселение </w:t>
      </w:r>
      <w:r>
        <w:rPr>
          <w:rFonts w:ascii="Times New Roman" w:hAnsi="Times New Roman"/>
          <w:sz w:val="24"/>
        </w:rPr>
        <w:t xml:space="preserve"> Черемшанский  сельсовет Ельцовского района Алтайского края в муниципальный округ Ельцовский район Алтайского края  с административным центром в селе Ельцовка</w:t>
      </w:r>
    </w:p>
    <w:p w14:paraId="2F000000">
      <w:pPr>
        <w:pStyle w:val="Style_3"/>
        <w:numPr>
          <w:ilvl w:val="0"/>
          <w:numId w:val="2"/>
        </w:numPr>
        <w:spacing w:after="0" w:line="240" w:lineRule="auto"/>
        <w:ind/>
        <w:jc w:val="both"/>
        <w:rPr>
          <w:rFonts w:ascii="Times New Roman" w:hAnsi="Times New Roman"/>
          <w:sz w:val="24"/>
        </w:rPr>
      </w:pPr>
      <w:r>
        <w:rPr>
          <w:rFonts w:ascii="Times New Roman" w:hAnsi="Times New Roman"/>
          <w:sz w:val="24"/>
        </w:rPr>
        <w:t>Предложить Ельцовскому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муниципального образования сельского поселения Верх-Ненинского сельсовета Ельцовского района Алтайского края,  муниципального образования сельского поселения  Пуштулимского сельсовета Ельцовского района Алтайского края, муниципального образования Ельцовского сельсовета Ельцовского района Алтайского края, муниципального образования Мартыновского  сельсовета Ельцовского района Алтайского края, муниципального образования Новокаменского сельсовета Ельцовского района Алтайского края, муниципального образования сельского поселения Черемшанского сельсовета Ельцовского района Алтайского края в муниципальный округ Ельцовский район Алтайского края  и установления в нём:</w:t>
      </w:r>
    </w:p>
    <w:p w14:paraId="30000000">
      <w:pPr>
        <w:pStyle w:val="Style_3"/>
        <w:spacing w:after="0" w:line="240" w:lineRule="auto"/>
        <w:ind w:firstLine="0" w:left="502"/>
        <w:rPr>
          <w:rFonts w:ascii="Times New Roman" w:hAnsi="Times New Roman"/>
          <w:sz w:val="24"/>
        </w:rPr>
      </w:pPr>
      <w:r>
        <w:rPr>
          <w:rFonts w:ascii="Times New Roman" w:hAnsi="Times New Roman"/>
          <w:sz w:val="24"/>
        </w:rPr>
        <w:t xml:space="preserve">   -  наименования представительного органа муниципального округа первого созыва – Совет депутатов Ельцовского муниципального округа;</w:t>
      </w:r>
    </w:p>
    <w:p w14:paraId="31000000">
      <w:pPr>
        <w:pStyle w:val="Style_3"/>
        <w:spacing w:after="0" w:line="240" w:lineRule="auto"/>
        <w:ind w:firstLine="0" w:left="502"/>
        <w:rPr>
          <w:rFonts w:ascii="Times New Roman" w:hAnsi="Times New Roman"/>
          <w:sz w:val="24"/>
        </w:rPr>
      </w:pPr>
      <w:r>
        <w:rPr>
          <w:rFonts w:ascii="Times New Roman" w:hAnsi="Times New Roman"/>
          <w:sz w:val="24"/>
        </w:rPr>
        <w:t xml:space="preserve">   -  численность представительного органа муниципального округа первого созыва – 15 депутатов;</w:t>
      </w:r>
    </w:p>
    <w:p w14:paraId="32000000">
      <w:pPr>
        <w:pStyle w:val="Style_3"/>
        <w:spacing w:after="0" w:line="240" w:lineRule="auto"/>
        <w:ind w:firstLine="0" w:left="502"/>
        <w:rPr>
          <w:rFonts w:ascii="Times New Roman" w:hAnsi="Times New Roman"/>
          <w:sz w:val="24"/>
        </w:rPr>
      </w:pPr>
      <w:r>
        <w:rPr>
          <w:rFonts w:ascii="Times New Roman" w:hAnsi="Times New Roman"/>
          <w:sz w:val="24"/>
        </w:rPr>
        <w:t xml:space="preserve">   -  срока  полномочий депутатов представительного муниципального округа первого созыва – 5 лет;</w:t>
      </w:r>
    </w:p>
    <w:p w14:paraId="33000000">
      <w:pPr>
        <w:pStyle w:val="Style_3"/>
        <w:spacing w:after="0" w:line="240" w:lineRule="auto"/>
        <w:ind w:firstLine="0" w:left="502"/>
        <w:rPr>
          <w:rFonts w:ascii="Times New Roman" w:hAnsi="Times New Roman"/>
          <w:sz w:val="24"/>
        </w:rPr>
      </w:pPr>
      <w:r>
        <w:rPr>
          <w:rFonts w:ascii="Times New Roman" w:hAnsi="Times New Roman"/>
          <w:sz w:val="24"/>
        </w:rPr>
        <w:t xml:space="preserve">    - порядка избрания и полномочий первого главы муниципального округа – избирается Советом депутатов  Ельцовского муниципального округа  из числа кандидатов, представленных конкурсной комиссией по результатам конкурса, проводимого в соответствии с  принятым Положением. Глава муниципального округа возглавляет местную администрацию;</w:t>
      </w:r>
    </w:p>
    <w:p w14:paraId="34000000">
      <w:pPr>
        <w:pStyle w:val="Style_3"/>
        <w:spacing w:after="0" w:line="240" w:lineRule="auto"/>
        <w:ind w:firstLine="0" w:left="502"/>
        <w:rPr>
          <w:rFonts w:ascii="Times New Roman" w:hAnsi="Times New Roman"/>
          <w:sz w:val="24"/>
        </w:rPr>
      </w:pPr>
      <w:r>
        <w:rPr>
          <w:rFonts w:ascii="Times New Roman" w:hAnsi="Times New Roman"/>
          <w:sz w:val="24"/>
        </w:rPr>
        <w:t xml:space="preserve">   - срок полномочий первого главы муниципального округа – 5 лет.</w:t>
      </w:r>
    </w:p>
    <w:p w14:paraId="35000000">
      <w:pPr>
        <w:pStyle w:val="Style_3"/>
        <w:numPr>
          <w:ilvl w:val="0"/>
          <w:numId w:val="2"/>
        </w:numPr>
        <w:spacing w:after="0" w:line="240" w:lineRule="auto"/>
        <w:ind/>
        <w:jc w:val="both"/>
        <w:rPr>
          <w:rFonts w:ascii="Times New Roman" w:hAnsi="Times New Roman"/>
          <w:sz w:val="24"/>
        </w:rPr>
      </w:pPr>
      <w:r>
        <w:rPr>
          <w:rFonts w:ascii="Times New Roman" w:hAnsi="Times New Roman"/>
          <w:sz w:val="24"/>
        </w:rPr>
        <w:t>Направить настоящее решение в Ельцовский районный Совет депутатов Алтайского края</w:t>
      </w:r>
      <w:r>
        <w:rPr>
          <w:rFonts w:ascii="Times New Roman" w:hAnsi="Times New Roman"/>
          <w:sz w:val="24"/>
        </w:rPr>
        <w:t>, а также в представительные и исполнительные органы власти сельских поселений, входящих в состав Ельцовского района Алтайского края.</w:t>
      </w:r>
      <w:r>
        <w:rPr>
          <w:rFonts w:ascii="Times New Roman" w:hAnsi="Times New Roman"/>
          <w:sz w:val="24"/>
        </w:rPr>
        <w:t>.</w:t>
      </w:r>
      <w:r>
        <w:rPr>
          <w:rFonts w:ascii="Times New Roman" w:hAnsi="Times New Roman"/>
          <w:sz w:val="24"/>
        </w:rPr>
        <w:t xml:space="preserve">  </w:t>
      </w:r>
    </w:p>
    <w:p w14:paraId="36000000">
      <w:pPr>
        <w:pStyle w:val="Style_3"/>
        <w:numPr>
          <w:ilvl w:val="0"/>
          <w:numId w:val="2"/>
        </w:numPr>
        <w:spacing w:after="0" w:line="240" w:lineRule="auto"/>
        <w:ind/>
        <w:rPr>
          <w:rFonts w:ascii="Times New Roman" w:hAnsi="Times New Roman"/>
          <w:sz w:val="24"/>
        </w:rPr>
      </w:pPr>
      <w:r>
        <w:rPr>
          <w:rFonts w:ascii="Times New Roman" w:hAnsi="Times New Roman"/>
          <w:sz w:val="24"/>
        </w:rPr>
        <w:t>Обнародовать настоящее решение в установленном порядке.</w:t>
      </w:r>
    </w:p>
    <w:p w14:paraId="37000000">
      <w:pPr>
        <w:pStyle w:val="Style_3"/>
        <w:numPr>
          <w:ilvl w:val="0"/>
          <w:numId w:val="2"/>
        </w:numPr>
        <w:spacing w:after="0" w:line="240" w:lineRule="auto"/>
        <w:ind/>
        <w:jc w:val="both"/>
        <w:rPr>
          <w:rFonts w:ascii="Times New Roman" w:hAnsi="Times New Roman"/>
          <w:sz w:val="24"/>
        </w:rPr>
      </w:pPr>
      <w:r>
        <w:rPr>
          <w:rFonts w:ascii="Times New Roman" w:hAnsi="Times New Roman"/>
          <w:sz w:val="24"/>
        </w:rPr>
        <w:t>Контроль за исполнением настоящего решения возложить на главу сельсовета.</w:t>
      </w:r>
    </w:p>
    <w:p w14:paraId="38000000">
      <w:pPr>
        <w:spacing w:after="0" w:line="240" w:lineRule="auto"/>
        <w:ind/>
        <w:rPr>
          <w:rFonts w:ascii="Times New Roman" w:hAnsi="Times New Roman"/>
          <w:sz w:val="24"/>
        </w:rPr>
      </w:pPr>
    </w:p>
    <w:p w14:paraId="39000000">
      <w:pPr>
        <w:spacing w:after="0" w:line="240" w:lineRule="auto"/>
        <w:ind/>
        <w:rPr>
          <w:rFonts w:ascii="Times New Roman" w:hAnsi="Times New Roman"/>
          <w:sz w:val="24"/>
        </w:rPr>
      </w:pPr>
      <w:r>
        <w:rPr>
          <w:rFonts w:ascii="Times New Roman" w:hAnsi="Times New Roman"/>
          <w:sz w:val="24"/>
        </w:rPr>
        <w:t xml:space="preserve">Глава сельсовета:                                                                                           Н.Н.Некипелова                                                                       </w:t>
      </w:r>
    </w:p>
    <w:p w14:paraId="3A000000">
      <w:pPr>
        <w:spacing w:after="0" w:line="240" w:lineRule="auto"/>
        <w:ind w:firstLine="0" w:left="142"/>
        <w:rPr>
          <w:rFonts w:ascii="Times New Roman" w:hAnsi="Times New Roman"/>
          <w:sz w:val="24"/>
        </w:rPr>
      </w:pPr>
    </w:p>
    <w:p w14:paraId="3B000000">
      <w:pPr>
        <w:spacing w:after="0" w:line="240" w:lineRule="auto"/>
        <w:ind w:firstLine="0" w:left="142"/>
        <w:jc w:val="both"/>
        <w:rPr>
          <w:rFonts w:ascii="Times New Roman" w:hAnsi="Times New Roman"/>
          <w:sz w:val="24"/>
        </w:rPr>
      </w:pPr>
      <w:r>
        <w:rPr>
          <w:rFonts w:ascii="Times New Roman" w:hAnsi="Times New Roman"/>
          <w:sz w:val="24"/>
        </w:rPr>
        <w:t>- добавить к  № 1 от 11.12.20214 года приложение № 3 в следующей редакции:</w:t>
      </w:r>
    </w:p>
    <w:p w14:paraId="3C000000">
      <w:pPr>
        <w:spacing w:after="0" w:line="240" w:lineRule="auto"/>
        <w:ind w:firstLine="0" w:left="142"/>
        <w:jc w:val="both"/>
        <w:rPr>
          <w:rFonts w:ascii="Times New Roman" w:hAnsi="Times New Roman"/>
          <w:sz w:val="24"/>
        </w:rPr>
      </w:pPr>
    </w:p>
    <w:p w14:paraId="3D000000">
      <w:pPr>
        <w:spacing w:after="0" w:line="240" w:lineRule="auto"/>
        <w:ind w:firstLine="0" w:left="142"/>
        <w:jc w:val="right"/>
        <w:rPr>
          <w:rFonts w:ascii="Times New Roman" w:hAnsi="Times New Roman"/>
          <w:b w:val="1"/>
          <w:sz w:val="24"/>
        </w:rPr>
      </w:pPr>
      <w:r>
        <w:rPr>
          <w:rFonts w:ascii="Times New Roman" w:hAnsi="Times New Roman"/>
          <w:b w:val="1"/>
          <w:sz w:val="24"/>
        </w:rPr>
        <w:t xml:space="preserve">Проект </w:t>
      </w:r>
    </w:p>
    <w:p w14:paraId="3E000000">
      <w:pPr>
        <w:spacing w:after="0" w:line="240" w:lineRule="auto"/>
        <w:ind/>
        <w:jc w:val="center"/>
        <w:rPr>
          <w:rFonts w:ascii="Times New Roman" w:hAnsi="Times New Roman"/>
          <w:sz w:val="24"/>
        </w:rPr>
      </w:pPr>
      <w:r>
        <w:rPr>
          <w:rFonts w:ascii="Times New Roman" w:hAnsi="Times New Roman"/>
          <w:sz w:val="24"/>
        </w:rPr>
        <w:t>ЧЕРЕМШАНСКИЙ  СЕЛЬСКИЙ  СОВЕТ  ДЕПУТАТОВ</w:t>
      </w:r>
    </w:p>
    <w:p w14:paraId="3F000000">
      <w:pPr>
        <w:spacing w:after="0" w:line="240" w:lineRule="auto"/>
        <w:ind/>
        <w:jc w:val="center"/>
        <w:rPr>
          <w:rFonts w:ascii="Times New Roman" w:hAnsi="Times New Roman"/>
          <w:sz w:val="24"/>
        </w:rPr>
      </w:pPr>
      <w:r>
        <w:rPr>
          <w:rFonts w:ascii="Times New Roman" w:hAnsi="Times New Roman"/>
          <w:sz w:val="24"/>
        </w:rPr>
        <w:t>ЕЛЬЦОВСКОГО  РАЙОНА  АЛТАЙСКОГО  КРАЯ</w:t>
      </w:r>
    </w:p>
    <w:p w14:paraId="40000000">
      <w:pPr>
        <w:spacing w:after="0" w:line="240" w:lineRule="auto"/>
        <w:ind/>
        <w:jc w:val="center"/>
        <w:rPr>
          <w:rFonts w:ascii="Times New Roman" w:hAnsi="Times New Roman"/>
          <w:sz w:val="24"/>
        </w:rPr>
      </w:pPr>
    </w:p>
    <w:p w14:paraId="41000000">
      <w:pPr>
        <w:spacing w:after="0" w:line="240" w:lineRule="auto"/>
        <w:ind/>
        <w:jc w:val="center"/>
        <w:rPr>
          <w:rFonts w:ascii="Times New Roman" w:hAnsi="Times New Roman"/>
          <w:sz w:val="24"/>
        </w:rPr>
      </w:pPr>
      <w:r>
        <w:rPr>
          <w:rFonts w:ascii="Times New Roman" w:hAnsi="Times New Roman"/>
          <w:sz w:val="24"/>
        </w:rPr>
        <w:t>РЕШЕНИЕ</w:t>
      </w:r>
    </w:p>
    <w:p w14:paraId="42000000">
      <w:pPr>
        <w:spacing w:after="0" w:line="240" w:lineRule="auto"/>
        <w:ind/>
        <w:jc w:val="center"/>
        <w:rPr>
          <w:rFonts w:ascii="Times New Roman" w:hAnsi="Times New Roman"/>
          <w:sz w:val="24"/>
        </w:rPr>
      </w:pPr>
    </w:p>
    <w:p w14:paraId="43000000">
      <w:pPr>
        <w:spacing w:after="0" w:line="240" w:lineRule="auto"/>
        <w:ind/>
        <w:rPr>
          <w:rFonts w:ascii="Times New Roman" w:hAnsi="Times New Roman"/>
          <w:sz w:val="24"/>
        </w:rPr>
      </w:pPr>
      <w:r>
        <w:rPr>
          <w:rFonts w:ascii="Times New Roman" w:hAnsi="Times New Roman"/>
          <w:sz w:val="24"/>
        </w:rPr>
        <w:t>00.00.2025                                                с. Черемшанка                                                   №</w:t>
      </w:r>
    </w:p>
    <w:p w14:paraId="44000000">
      <w:pPr>
        <w:spacing w:after="0" w:line="240" w:lineRule="auto"/>
        <w:ind/>
        <w:rPr>
          <w:rFonts w:ascii="Times New Roman" w:hAnsi="Times New Roman"/>
          <w:sz w:val="24"/>
        </w:rPr>
      </w:pPr>
    </w:p>
    <w:tbl>
      <w:tblPr>
        <w:tblStyle w:val="Style_2"/>
        <w:tblInd w:type="dxa" w:w="142"/>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464"/>
        <w:gridCol w:w="4465"/>
      </w:tblGrid>
      <w:tr>
        <w:tc>
          <w:tcPr>
            <w:tcW w:type="dxa" w:w="4464"/>
            <w:tcBorders>
              <w:top w:color="000000" w:sz="4" w:val="nil"/>
              <w:left w:color="000000" w:sz="4" w:val="nil"/>
              <w:bottom w:color="000000" w:sz="4" w:val="nil"/>
              <w:right w:color="000000" w:sz="4" w:val="nil"/>
            </w:tcBorders>
            <w:tcMar>
              <w:top w:type="dxa" w:w="0"/>
              <w:left w:type="dxa" w:w="108"/>
              <w:bottom w:type="dxa" w:w="0"/>
              <w:right w:type="dxa" w:w="108"/>
            </w:tcMar>
          </w:tcPr>
          <w:p w14:paraId="45000000">
            <w:pPr>
              <w:spacing w:after="0" w:line="240" w:lineRule="auto"/>
              <w:ind/>
              <w:rPr>
                <w:rFonts w:ascii="Times New Roman" w:hAnsi="Times New Roman"/>
                <w:sz w:val="24"/>
              </w:rPr>
            </w:pPr>
            <w:r>
              <w:rPr>
                <w:rFonts w:ascii="Times New Roman" w:hAnsi="Times New Roman"/>
                <w:sz w:val="24"/>
              </w:rPr>
              <w:t>Об объединении всех поселений, входящих в состав Ельцовского района Алтайского края, в муниципальный округ</w:t>
            </w:r>
          </w:p>
        </w:tc>
        <w:tc>
          <w:tcPr>
            <w:tcW w:type="dxa" w:w="4465"/>
            <w:tcBorders>
              <w:top w:color="000000" w:sz="4" w:val="nil"/>
              <w:left w:color="000000" w:sz="4" w:val="nil"/>
              <w:bottom w:color="000000" w:sz="4" w:val="nil"/>
              <w:right w:color="000000" w:sz="4" w:val="nil"/>
            </w:tcBorders>
            <w:tcMar>
              <w:top w:type="dxa" w:w="0"/>
              <w:left w:type="dxa" w:w="108"/>
              <w:bottom w:type="dxa" w:w="0"/>
              <w:right w:type="dxa" w:w="108"/>
            </w:tcMar>
          </w:tcPr>
          <w:p w14:paraId="46000000">
            <w:pPr>
              <w:spacing w:after="0" w:line="240" w:lineRule="auto"/>
              <w:ind/>
              <w:rPr>
                <w:rFonts w:ascii="Times New Roman" w:hAnsi="Times New Roman"/>
                <w:sz w:val="24"/>
              </w:rPr>
            </w:pPr>
          </w:p>
        </w:tc>
      </w:tr>
    </w:tbl>
    <w:p w14:paraId="47000000">
      <w:pPr>
        <w:spacing w:after="0" w:line="240" w:lineRule="auto"/>
        <w:ind w:firstLine="0" w:left="142"/>
        <w:rPr>
          <w:rFonts w:ascii="Times New Roman" w:hAnsi="Times New Roman"/>
          <w:sz w:val="24"/>
        </w:rPr>
      </w:pPr>
    </w:p>
    <w:p w14:paraId="48000000">
      <w:pPr>
        <w:spacing w:after="0" w:line="240" w:lineRule="auto"/>
        <w:ind w:firstLine="0" w:left="142"/>
        <w:jc w:val="both"/>
        <w:rPr>
          <w:rFonts w:ascii="Times New Roman" w:hAnsi="Times New Roman"/>
          <w:sz w:val="24"/>
        </w:rPr>
      </w:pPr>
      <w:r>
        <w:rPr>
          <w:rFonts w:ascii="Times New Roman" w:hAnsi="Times New Roman"/>
          <w:sz w:val="24"/>
        </w:rPr>
        <w:t xml:space="preserve">    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муниципального района Ельцовский район Алтайского края в муниципальный округ Ельцовский район Алтайского края и руководствуясь Уставом муниципального образования</w:t>
      </w:r>
      <w:r>
        <w:rPr>
          <w:rFonts w:ascii="Times New Roman" w:hAnsi="Times New Roman"/>
          <w:sz w:val="24"/>
        </w:rPr>
        <w:t xml:space="preserve"> сельское поселение </w:t>
      </w:r>
      <w:r>
        <w:rPr>
          <w:rFonts w:ascii="Times New Roman" w:hAnsi="Times New Roman"/>
          <w:sz w:val="24"/>
        </w:rPr>
        <w:t xml:space="preserve"> Черемшанский сельсовет Ельцовского района Алтайского края, Черемшанский сельский Совет депутатов Ельцовского района Алтайского края </w:t>
      </w:r>
    </w:p>
    <w:p w14:paraId="49000000">
      <w:pPr>
        <w:spacing w:after="0" w:line="240" w:lineRule="auto"/>
        <w:ind w:firstLine="0" w:left="142"/>
        <w:jc w:val="center"/>
        <w:rPr>
          <w:rFonts w:ascii="Times New Roman" w:hAnsi="Times New Roman"/>
          <w:sz w:val="24"/>
        </w:rPr>
      </w:pPr>
      <w:r>
        <w:rPr>
          <w:rFonts w:ascii="Times New Roman" w:hAnsi="Times New Roman"/>
          <w:sz w:val="24"/>
        </w:rPr>
        <w:t>РЕШИЛ:</w:t>
      </w:r>
    </w:p>
    <w:p w14:paraId="4A000000">
      <w:pPr>
        <w:pStyle w:val="Style_3"/>
        <w:numPr>
          <w:ilvl w:val="0"/>
          <w:numId w:val="3"/>
        </w:numPr>
        <w:spacing w:after="0" w:line="240" w:lineRule="auto"/>
        <w:ind/>
        <w:jc w:val="both"/>
        <w:rPr>
          <w:rFonts w:ascii="Times New Roman" w:hAnsi="Times New Roman"/>
          <w:sz w:val="24"/>
        </w:rPr>
      </w:pPr>
      <w:r>
        <w:rPr>
          <w:rFonts w:ascii="Times New Roman" w:hAnsi="Times New Roman"/>
          <w:sz w:val="24"/>
        </w:rPr>
        <w:t>Не</w:t>
      </w:r>
      <w:r>
        <w:rPr>
          <w:rFonts w:ascii="Times New Roman" w:hAnsi="Times New Roman"/>
          <w:sz w:val="24"/>
        </w:rPr>
        <w:t xml:space="preserve"> давать </w:t>
      </w:r>
      <w:r>
        <w:rPr>
          <w:rFonts w:ascii="Times New Roman" w:hAnsi="Times New Roman"/>
          <w:sz w:val="24"/>
        </w:rPr>
        <w:t xml:space="preserve">согласие на объединение  муниципального образования </w:t>
      </w:r>
      <w:r>
        <w:rPr>
          <w:rFonts w:ascii="Times New Roman" w:hAnsi="Times New Roman"/>
          <w:sz w:val="24"/>
        </w:rPr>
        <w:t>сельское</w:t>
      </w:r>
      <w:r>
        <w:rPr>
          <w:rFonts w:ascii="Times New Roman" w:hAnsi="Times New Roman"/>
          <w:sz w:val="24"/>
        </w:rPr>
        <w:t xml:space="preserve"> поселение Ч</w:t>
      </w:r>
      <w:r>
        <w:rPr>
          <w:rFonts w:ascii="Times New Roman" w:hAnsi="Times New Roman"/>
          <w:sz w:val="24"/>
        </w:rPr>
        <w:t>еремшанский  сельсовет Ельцовского района Алтайского края в муниципальный округ Ельцовский район Алтайского края  с административным центром в селе Ельцовка</w:t>
      </w:r>
    </w:p>
    <w:p w14:paraId="4B000000">
      <w:pPr>
        <w:pStyle w:val="Style_3"/>
        <w:numPr>
          <w:ilvl w:val="0"/>
          <w:numId w:val="3"/>
        </w:numPr>
        <w:spacing w:after="0" w:line="240" w:lineRule="auto"/>
        <w:ind/>
        <w:jc w:val="both"/>
        <w:rPr>
          <w:rFonts w:ascii="Times New Roman" w:hAnsi="Times New Roman"/>
          <w:sz w:val="24"/>
        </w:rPr>
      </w:pPr>
      <w:r>
        <w:rPr>
          <w:rFonts w:ascii="Times New Roman" w:hAnsi="Times New Roman"/>
          <w:sz w:val="24"/>
        </w:rPr>
        <w:t>Направить настоящее решение в Ельцовский районный Совет депутатов Алтайского края</w:t>
      </w:r>
      <w:r>
        <w:rPr>
          <w:rFonts w:ascii="Times New Roman" w:hAnsi="Times New Roman"/>
          <w:sz w:val="24"/>
        </w:rPr>
        <w:t>, а также в представительные и исполнительные органы власти сельских поселений, входящих в состав Ельцовского района Алтайского края.</w:t>
      </w:r>
    </w:p>
    <w:p w14:paraId="4C000000">
      <w:pPr>
        <w:pStyle w:val="Style_3"/>
        <w:numPr>
          <w:ilvl w:val="0"/>
          <w:numId w:val="3"/>
        </w:numPr>
        <w:spacing w:after="0" w:line="240" w:lineRule="auto"/>
        <w:ind/>
        <w:rPr>
          <w:rFonts w:ascii="Times New Roman" w:hAnsi="Times New Roman"/>
          <w:sz w:val="24"/>
        </w:rPr>
      </w:pPr>
      <w:r>
        <w:rPr>
          <w:rFonts w:ascii="Times New Roman" w:hAnsi="Times New Roman"/>
          <w:sz w:val="24"/>
        </w:rPr>
        <w:t>Обнародовать настоящее решение в установленном порядке.</w:t>
      </w:r>
    </w:p>
    <w:p w14:paraId="4D000000">
      <w:pPr>
        <w:pStyle w:val="Style_3"/>
        <w:numPr>
          <w:ilvl w:val="0"/>
          <w:numId w:val="3"/>
        </w:numPr>
        <w:spacing w:after="0" w:line="240" w:lineRule="auto"/>
        <w:ind/>
        <w:jc w:val="both"/>
        <w:rPr>
          <w:rFonts w:ascii="Times New Roman" w:hAnsi="Times New Roman"/>
          <w:sz w:val="24"/>
        </w:rPr>
      </w:pPr>
      <w:r>
        <w:rPr>
          <w:rFonts w:ascii="Times New Roman" w:hAnsi="Times New Roman"/>
          <w:sz w:val="24"/>
        </w:rPr>
        <w:t>Контроль за исполнением настоящего решения возложить на главу сельсовета.</w:t>
      </w:r>
    </w:p>
    <w:p w14:paraId="4E000000">
      <w:pPr>
        <w:spacing w:after="0" w:line="240" w:lineRule="auto"/>
        <w:ind/>
        <w:rPr>
          <w:rFonts w:ascii="Times New Roman" w:hAnsi="Times New Roman"/>
          <w:sz w:val="24"/>
        </w:rPr>
      </w:pPr>
    </w:p>
    <w:p w14:paraId="4F000000">
      <w:pPr>
        <w:spacing w:after="0" w:line="240" w:lineRule="auto"/>
        <w:ind/>
        <w:rPr>
          <w:rFonts w:ascii="Times New Roman" w:hAnsi="Times New Roman"/>
          <w:sz w:val="24"/>
        </w:rPr>
      </w:pPr>
      <w:r>
        <w:rPr>
          <w:rFonts w:ascii="Times New Roman" w:hAnsi="Times New Roman"/>
          <w:sz w:val="24"/>
        </w:rPr>
        <w:t xml:space="preserve">Глава сельсовета:                                                                                            Н.Н.Некипелова                                                                       </w:t>
      </w:r>
    </w:p>
    <w:p w14:paraId="50000000">
      <w:pPr>
        <w:pStyle w:val="Style_1"/>
        <w:ind w:firstLine="0" w:left="142"/>
        <w:rPr>
          <w:rFonts w:ascii="Times New Roman" w:hAnsi="Times New Roman"/>
          <w:sz w:val="24"/>
        </w:rPr>
      </w:pPr>
    </w:p>
    <w:p w14:paraId="51000000">
      <w:pPr>
        <w:pStyle w:val="Style_1"/>
        <w:ind w:firstLine="0" w:left="142"/>
        <w:jc w:val="both"/>
        <w:rPr>
          <w:rFonts w:ascii="Times New Roman" w:hAnsi="Times New Roman"/>
          <w:sz w:val="24"/>
        </w:rPr>
      </w:pPr>
      <w:r>
        <w:rPr>
          <w:rFonts w:ascii="Times New Roman" w:hAnsi="Times New Roman"/>
          <w:sz w:val="24"/>
        </w:rPr>
        <w:t>3</w:t>
      </w:r>
      <w:r>
        <w:rPr>
          <w:rFonts w:ascii="Times New Roman" w:hAnsi="Times New Roman"/>
          <w:sz w:val="24"/>
        </w:rPr>
        <w:t xml:space="preserve">.  Настоящее решение опубликовать в </w:t>
      </w:r>
      <w:r>
        <w:rPr>
          <w:rFonts w:ascii="Times New Roman" w:hAnsi="Times New Roman"/>
          <w:sz w:val="24"/>
        </w:rPr>
        <w:t>сборнике</w:t>
      </w:r>
      <w:r>
        <w:rPr>
          <w:rFonts w:ascii="Times New Roman" w:hAnsi="Times New Roman"/>
          <w:sz w:val="24"/>
        </w:rPr>
        <w:t xml:space="preserve"> муниципальных правовых актов органов местного самоуправления Черемшанского сельсовета Ельцовского района Алтайского края и </w:t>
      </w:r>
      <w:r>
        <w:rPr>
          <w:rFonts w:ascii="Times New Roman" w:hAnsi="Times New Roman"/>
          <w:sz w:val="24"/>
        </w:rPr>
        <w:t xml:space="preserve"> разместить на официальном сайте Администрации Ельцовского района Алтайского края.</w:t>
      </w:r>
    </w:p>
    <w:p w14:paraId="52000000">
      <w:pPr>
        <w:pStyle w:val="Style_1"/>
        <w:ind w:firstLine="0" w:left="142"/>
        <w:jc w:val="both"/>
        <w:rPr>
          <w:rFonts w:ascii="Times New Roman" w:hAnsi="Times New Roman"/>
          <w:sz w:val="24"/>
        </w:rPr>
      </w:pPr>
      <w:r>
        <w:rPr>
          <w:rFonts w:ascii="Times New Roman" w:hAnsi="Times New Roman"/>
          <w:sz w:val="24"/>
        </w:rPr>
        <w:t>4</w:t>
      </w:r>
      <w:r>
        <w:rPr>
          <w:rFonts w:ascii="Times New Roman" w:hAnsi="Times New Roman"/>
          <w:sz w:val="24"/>
        </w:rPr>
        <w:t>. Контроль за исполнением настоящего решения оставляю за собой.</w:t>
      </w:r>
    </w:p>
    <w:p w14:paraId="53000000">
      <w:pPr>
        <w:pStyle w:val="Style_1"/>
        <w:ind w:firstLine="0" w:left="142"/>
        <w:jc w:val="both"/>
        <w:rPr>
          <w:rFonts w:ascii="Times New Roman" w:hAnsi="Times New Roman"/>
          <w:sz w:val="24"/>
        </w:rPr>
      </w:pPr>
    </w:p>
    <w:p w14:paraId="54000000">
      <w:pPr>
        <w:pStyle w:val="Style_1"/>
        <w:ind/>
        <w:jc w:val="both"/>
        <w:rPr>
          <w:rFonts w:ascii="Times New Roman" w:hAnsi="Times New Roman"/>
          <w:sz w:val="24"/>
        </w:rPr>
      </w:pPr>
    </w:p>
    <w:p w14:paraId="55000000">
      <w:pPr>
        <w:pStyle w:val="Style_1"/>
        <w:ind/>
        <w:jc w:val="both"/>
        <w:rPr>
          <w:rFonts w:ascii="Times New Roman" w:hAnsi="Times New Roman"/>
          <w:sz w:val="24"/>
        </w:rPr>
      </w:pPr>
      <w:r>
        <w:rPr>
          <w:rFonts w:ascii="Times New Roman" w:hAnsi="Times New Roman"/>
          <w:sz w:val="24"/>
        </w:rPr>
        <w:t>Глава сельсовета</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Н.Н. Некипелова</w:t>
      </w:r>
    </w:p>
    <w:sectPr>
      <w:pgSz w:h="16838" w:orient="portrait" w:w="11906"/>
      <w:pgMar w:bottom="1135" w:footer="709" w:gutter="0" w:header="709" w:left="1701"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lvl>
  </w:abstractNum>
  <w:abstractNum w:abstractNumId="1">
    <w:lvl w:ilvl="0">
      <w:start w:val="1"/>
      <w:numFmt w:val="decimal"/>
      <w:lvlText w:val="%1."/>
      <w:lvlJc w:val="left"/>
      <w:pPr>
        <w:ind w:hanging="360" w:left="502"/>
      </w:pPr>
    </w:lvl>
    <w:lvl w:ilvl="1">
      <w:start w:val="1"/>
      <w:numFmt w:val="lowerLetter"/>
      <w:lvlText w:val="%2."/>
      <w:lvlJc w:val="left"/>
      <w:pPr>
        <w:ind w:hanging="360" w:left="1222"/>
      </w:pPr>
    </w:lvl>
    <w:lvl w:ilvl="2">
      <w:start w:val="1"/>
      <w:numFmt w:val="lowerRoman"/>
      <w:lvlText w:val="%3."/>
      <w:lvlJc w:val="right"/>
      <w:pPr>
        <w:ind w:hanging="180" w:left="1942"/>
      </w:pPr>
    </w:lvl>
    <w:lvl w:ilvl="3">
      <w:start w:val="1"/>
      <w:numFmt w:val="decimal"/>
      <w:lvlText w:val="%4."/>
      <w:lvlJc w:val="left"/>
      <w:pPr>
        <w:ind w:hanging="360" w:left="2662"/>
      </w:pPr>
    </w:lvl>
    <w:lvl w:ilvl="4">
      <w:start w:val="1"/>
      <w:numFmt w:val="lowerLetter"/>
      <w:lvlText w:val="%5."/>
      <w:lvlJc w:val="left"/>
      <w:pPr>
        <w:ind w:hanging="360" w:left="3382"/>
      </w:pPr>
    </w:lvl>
    <w:lvl w:ilvl="5">
      <w:start w:val="1"/>
      <w:numFmt w:val="lowerRoman"/>
      <w:lvlText w:val="%6."/>
      <w:lvlJc w:val="right"/>
      <w:pPr>
        <w:ind w:hanging="180" w:left="4102"/>
      </w:pPr>
    </w:lvl>
    <w:lvl w:ilvl="6">
      <w:start w:val="1"/>
      <w:numFmt w:val="decimal"/>
      <w:lvlText w:val="%7."/>
      <w:lvlJc w:val="left"/>
      <w:pPr>
        <w:ind w:hanging="360" w:left="4822"/>
      </w:pPr>
    </w:lvl>
    <w:lvl w:ilvl="7">
      <w:start w:val="1"/>
      <w:numFmt w:val="lowerLetter"/>
      <w:lvlText w:val="%8."/>
      <w:lvlJc w:val="left"/>
      <w:pPr>
        <w:ind w:hanging="360" w:left="5542"/>
      </w:pPr>
    </w:lvl>
    <w:lvl w:ilvl="8">
      <w:start w:val="1"/>
      <w:numFmt w:val="lowerRoman"/>
      <w:lvlText w:val="%9."/>
      <w:lvlJc w:val="right"/>
      <w:pPr>
        <w:ind w:hanging="180" w:left="6262"/>
      </w:pPr>
    </w:lvl>
  </w:abstractNum>
  <w:abstractNum w:abstractNumId="2">
    <w:lvl w:ilvl="0">
      <w:start w:val="1"/>
      <w:numFmt w:val="decimal"/>
      <w:lvlText w:val="%1."/>
      <w:lvlJc w:val="left"/>
      <w:pPr>
        <w:ind w:hanging="360" w:left="502"/>
      </w:pPr>
    </w:lvl>
    <w:lvl w:ilvl="1">
      <w:start w:val="1"/>
      <w:numFmt w:val="lowerLetter"/>
      <w:lvlText w:val="%2."/>
      <w:lvlJc w:val="left"/>
      <w:pPr>
        <w:ind w:hanging="360" w:left="1222"/>
      </w:pPr>
    </w:lvl>
    <w:lvl w:ilvl="2">
      <w:start w:val="1"/>
      <w:numFmt w:val="lowerRoman"/>
      <w:lvlText w:val="%3."/>
      <w:lvlJc w:val="right"/>
      <w:pPr>
        <w:ind w:hanging="180" w:left="1942"/>
      </w:pPr>
    </w:lvl>
    <w:lvl w:ilvl="3">
      <w:start w:val="1"/>
      <w:numFmt w:val="decimal"/>
      <w:lvlText w:val="%4."/>
      <w:lvlJc w:val="left"/>
      <w:pPr>
        <w:ind w:hanging="360" w:left="2662"/>
      </w:pPr>
    </w:lvl>
    <w:lvl w:ilvl="4">
      <w:start w:val="1"/>
      <w:numFmt w:val="lowerLetter"/>
      <w:lvlText w:val="%5."/>
      <w:lvlJc w:val="left"/>
      <w:pPr>
        <w:ind w:hanging="360" w:left="3382"/>
      </w:pPr>
    </w:lvl>
    <w:lvl w:ilvl="5">
      <w:start w:val="1"/>
      <w:numFmt w:val="lowerRoman"/>
      <w:lvlText w:val="%6."/>
      <w:lvlJc w:val="right"/>
      <w:pPr>
        <w:ind w:hanging="180" w:left="4102"/>
      </w:pPr>
    </w:lvl>
    <w:lvl w:ilvl="6">
      <w:start w:val="1"/>
      <w:numFmt w:val="decimal"/>
      <w:lvlText w:val="%7."/>
      <w:lvlJc w:val="left"/>
      <w:pPr>
        <w:ind w:hanging="360" w:left="4822"/>
      </w:pPr>
    </w:lvl>
    <w:lvl w:ilvl="7">
      <w:start w:val="1"/>
      <w:numFmt w:val="lowerLetter"/>
      <w:lvlText w:val="%8."/>
      <w:lvlJc w:val="left"/>
      <w:pPr>
        <w:ind w:hanging="360" w:left="5542"/>
      </w:pPr>
    </w:lvl>
    <w:lvl w:ilvl="8">
      <w:start w:val="1"/>
      <w:numFmt w:val="lowerRoman"/>
      <w:lvlText w:val="%9."/>
      <w:lvlJc w:val="right"/>
      <w:pPr>
        <w:ind w:hanging="180" w:left="6262"/>
      </w:pPr>
    </w:lvl>
  </w:abstractNum>
  <w:num w:numId="1">
    <w:abstractNumId w:val="0"/>
  </w:num>
  <w:num w:numId="2">
    <w:abstractNumId w:val="1"/>
  </w:num>
  <w:num w:numId="3">
    <w:abstractNumId w:val="2"/>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pPr>
      <w:spacing w:after="200" w:line="276" w:lineRule="auto"/>
      <w:ind/>
    </w:pPr>
    <w:rPr>
      <w:rFonts w:asciiTheme="minorAscii" w:hAnsiTheme="minorHAnsi"/>
      <w:sz w:val="22"/>
    </w:rPr>
  </w:style>
  <w:style w:default="1" w:styleId="Style_4_ch" w:type="character">
    <w:name w:val="Normal"/>
    <w:link w:val="Style_4"/>
    <w:rPr>
      <w:rFonts w:asciiTheme="minorAscii" w:hAnsiTheme="minorHAnsi"/>
      <w:sz w:val="22"/>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1" w:type="paragraph">
    <w:name w:val="No Spacing"/>
    <w:link w:val="Style_1_ch"/>
    <w:pPr>
      <w:spacing w:after="0" w:line="240" w:lineRule="auto"/>
      <w:ind/>
    </w:pPr>
    <w:rPr>
      <w:rFonts w:asciiTheme="minorAscii" w:hAnsiTheme="minorHAnsi"/>
      <w:sz w:val="22"/>
    </w:rPr>
  </w:style>
  <w:style w:styleId="Style_1_ch" w:type="character">
    <w:name w:val="No Spacing"/>
    <w:link w:val="Style_1"/>
    <w:rPr>
      <w:rFonts w:asciiTheme="minorAscii" w:hAnsiTheme="minorHAnsi"/>
      <w:sz w:val="22"/>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toc 3"/>
    <w:next w:val="Style_4"/>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4"/>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4"/>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basedOn w:val="Style_14"/>
    <w:link w:val="Style_13_ch"/>
    <w:rPr>
      <w:color w:themeColor="hyperlink" w:val="0000FF"/>
      <w:u w:val="single"/>
    </w:rPr>
  </w:style>
  <w:style w:styleId="Style_13_ch" w:type="character">
    <w:name w:val="Hyperlink"/>
    <w:basedOn w:val="Style_14_ch"/>
    <w:link w:val="Style_13"/>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4"/>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4"/>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14" w:type="paragraph">
    <w:name w:val="Default Paragraph Font"/>
    <w:link w:val="Style_14_ch"/>
  </w:style>
  <w:style w:styleId="Style_14_ch" w:type="character">
    <w:name w:val="Default Paragraph Font"/>
    <w:link w:val="Style_14"/>
  </w:style>
  <w:style w:styleId="Style_20" w:type="paragraph">
    <w:name w:val="toc 5"/>
    <w:next w:val="Style_4"/>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3" w:type="paragraph">
    <w:name w:val="List Paragraph"/>
    <w:basedOn w:val="Style_4"/>
    <w:link w:val="Style_3_ch"/>
    <w:pPr>
      <w:ind w:firstLine="0" w:left="720"/>
      <w:contextualSpacing w:val="1"/>
    </w:pPr>
  </w:style>
  <w:style w:styleId="Style_3_ch" w:type="character">
    <w:name w:val="List Paragraph"/>
    <w:basedOn w:val="Style_4_ch"/>
    <w:link w:val="Style_3"/>
  </w:style>
  <w:style w:styleId="Style_21" w:type="paragraph">
    <w:name w:val="Subtitle"/>
    <w:next w:val="Style_4"/>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oc 10"/>
    <w:next w:val="Style_4"/>
    <w:link w:val="Style_22_ch"/>
    <w:uiPriority w:val="39"/>
    <w:pPr>
      <w:ind w:firstLine="0" w:left="1800"/>
      <w:jc w:val="left"/>
    </w:pPr>
    <w:rPr>
      <w:rFonts w:ascii="XO Thames" w:hAnsi="XO Thames"/>
      <w:sz w:val="28"/>
    </w:rPr>
  </w:style>
  <w:style w:styleId="Style_22_ch" w:type="character">
    <w:name w:val="toc 10"/>
    <w:link w:val="Style_22"/>
    <w:rPr>
      <w:rFonts w:ascii="XO Thames" w:hAnsi="XO Thames"/>
      <w:sz w:val="28"/>
    </w:rPr>
  </w:style>
  <w:style w:styleId="Style_23" w:type="paragraph">
    <w:name w:val="Title"/>
    <w:next w:val="Style_4"/>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4"/>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4"/>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styleId="Style_2" w:type="table">
    <w:name w:val="Table Grid"/>
    <w:basedOn w:val="Style_26"/>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26"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2025-01-20T06:23:11Z</dcterms:modified>
</cp:coreProperties>
</file>