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rPr>
          <w:sz w:val="24"/>
        </w:rPr>
        <w:t xml:space="preserve"> </w:t>
      </w:r>
      <w:r>
        <w:rPr>
          <w:sz w:val="28"/>
        </w:rPr>
        <w:t>ЧЕРЕМШАНСКИЙ СЕЛЬСКИЙ СОВЕТ ДЕПУТАТОВ</w:t>
      </w:r>
    </w:p>
    <w:p w14:paraId="02000000">
      <w:pPr>
        <w:pStyle w:val="Style_2"/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ЕЛЬЦОВСКОГО РАЙОНА АЛТАЙСКОГО КРАЯ</w:t>
      </w:r>
    </w:p>
    <w:p w14:paraId="03000000">
      <w:pPr>
        <w:pStyle w:val="Style_3"/>
        <w:rPr>
          <w:sz w:val="32"/>
        </w:rPr>
      </w:pPr>
    </w:p>
    <w:p w14:paraId="04000000">
      <w:pPr>
        <w:pStyle w:val="Style_3"/>
        <w:rPr>
          <w:sz w:val="32"/>
        </w:rPr>
      </w:pPr>
      <w:r>
        <w:rPr>
          <w:sz w:val="32"/>
        </w:rPr>
        <w:t>РЕШЕНИЕ</w:t>
      </w:r>
    </w:p>
    <w:p w14:paraId="05000000">
      <w:pPr>
        <w:pStyle w:val="Style_4"/>
        <w:rPr>
          <w:sz w:val="32"/>
        </w:rPr>
      </w:pPr>
    </w:p>
    <w:p w14:paraId="06000000">
      <w:pPr>
        <w:pStyle w:val="Style_4"/>
      </w:pPr>
    </w:p>
    <w:p w14:paraId="07000000">
      <w:pPr>
        <w:pStyle w:val="Style_4"/>
      </w:pPr>
      <w:r>
        <w:rPr>
          <w:b w:val="1"/>
        </w:rPr>
        <w:t xml:space="preserve">  </w:t>
      </w:r>
      <w:r>
        <w:rPr>
          <w:b w:val="1"/>
          <w:sz w:val="28"/>
        </w:rPr>
        <w:t>27</w:t>
      </w:r>
      <w:r>
        <w:rPr>
          <w:b w:val="1"/>
          <w:sz w:val="28"/>
        </w:rPr>
        <w:t>.12.202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                                                                                                      № 22</w:t>
      </w:r>
      <w:r>
        <w:rPr>
          <w:b w:val="1"/>
          <w:sz w:val="28"/>
        </w:rPr>
        <w:t xml:space="preserve"> </w:t>
      </w:r>
    </w:p>
    <w:p w14:paraId="0800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>с.Черемшанка</w:t>
      </w:r>
    </w:p>
    <w:p w14:paraId="09000000">
      <w:pPr>
        <w:pStyle w:val="Style_4"/>
        <w:ind/>
        <w:jc w:val="center"/>
        <w:rPr>
          <w:b w:val="1"/>
          <w:spacing w:val="100"/>
          <w:sz w:val="28"/>
        </w:rPr>
      </w:pPr>
    </w:p>
    <w:p w14:paraId="0A000000">
      <w:pPr>
        <w:pStyle w:val="Style_4"/>
        <w:ind/>
        <w:jc w:val="both"/>
        <w:rPr>
          <w:sz w:val="28"/>
        </w:rPr>
      </w:pPr>
      <w:r>
        <w:rPr>
          <w:spacing w:val="100"/>
          <w:sz w:val="28"/>
        </w:rPr>
        <w:tab/>
      </w:r>
      <w:r>
        <w:rPr>
          <w:spacing w:val="100"/>
          <w:sz w:val="28"/>
        </w:rPr>
        <w:tab/>
      </w:r>
      <w:r>
        <w:rPr>
          <w:spacing w:val="100"/>
          <w:sz w:val="28"/>
        </w:rPr>
        <w:tab/>
      </w:r>
      <w:r>
        <w:rPr>
          <w:spacing w:val="100"/>
          <w:sz w:val="28"/>
        </w:rPr>
        <w:tab/>
      </w:r>
      <w:r>
        <w:rPr>
          <w:spacing w:val="100"/>
          <w:sz w:val="28"/>
        </w:rPr>
        <w:tab/>
      </w:r>
      <w:r>
        <w:rPr>
          <w:spacing w:val="100"/>
          <w:sz w:val="28"/>
        </w:rPr>
        <w:tab/>
      </w:r>
      <w:r>
        <w:rPr>
          <w:spacing w:val="100"/>
          <w:sz w:val="28"/>
        </w:rPr>
        <w:tab/>
      </w:r>
      <w:r>
        <w:rPr>
          <w:b w:val="1"/>
          <w:spacing w:val="100"/>
          <w:sz w:val="28"/>
        </w:rPr>
        <w:tab/>
      </w:r>
      <w:r>
        <w:rPr>
          <w:b w:val="1"/>
          <w:spacing w:val="100"/>
          <w:sz w:val="28"/>
        </w:rPr>
        <w:tab/>
      </w:r>
      <w:r>
        <w:rPr>
          <w:b w:val="1"/>
          <w:spacing w:val="100"/>
          <w:sz w:val="28"/>
        </w:rPr>
        <w:tab/>
      </w:r>
    </w:p>
    <w:p w14:paraId="0B000000">
      <w:pPr>
        <w:pStyle w:val="Style_4"/>
        <w:ind/>
        <w:jc w:val="both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</w:t>
      </w:r>
    </w:p>
    <w:tbl>
      <w:tblPr>
        <w:tblStyle w:val="Style_5"/>
        <w:tblInd w:type="dxa" w:w="-108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5100"/>
      </w:tblGrid>
      <w:tr>
        <w:trPr>
          <w:trHeight w:hRule="atLeast" w:val="666"/>
        </w:trPr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6"/>
            </w:pPr>
            <w:r>
              <w:t xml:space="preserve"> </w:t>
            </w:r>
            <w:r>
              <w:rPr>
                <w:b w:val="1"/>
              </w:rPr>
              <w:t>Об утверждении плана  работы муниципального образования Черемшанский сельсовет Ельцовского района Алтайского края на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</w:p>
          <w:p w14:paraId="0D000000">
            <w:pPr>
              <w:pStyle w:val="Style_6"/>
              <w:rPr>
                <w:b w:val="1"/>
              </w:rPr>
            </w:pPr>
          </w:p>
        </w:tc>
      </w:tr>
    </w:tbl>
    <w:p w14:paraId="0E000000">
      <w:pPr>
        <w:pStyle w:val="Style_4"/>
        <w:rPr>
          <w:sz w:val="28"/>
        </w:rPr>
      </w:pPr>
    </w:p>
    <w:p w14:paraId="0F000000">
      <w:pPr>
        <w:pStyle w:val="Style_4"/>
        <w:rPr>
          <w:sz w:val="28"/>
        </w:rPr>
      </w:pPr>
    </w:p>
    <w:p w14:paraId="10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         Заслушав и обсудив  изменения и дополнения в проект плана работы муниципального образования Черемшанский сельсовет на 2024 год, высказанные депутатами, Черемшанский сельский Совет депутатов </w:t>
      </w:r>
      <w:r>
        <w:rPr>
          <w:b w:val="1"/>
          <w:sz w:val="28"/>
        </w:rPr>
        <w:t>РЕШИЛ:</w:t>
      </w:r>
    </w:p>
    <w:p w14:paraId="11000000">
      <w:pPr>
        <w:pStyle w:val="Style_4"/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Утвердить план муниципального образования Черемшанский сельсовет на 202</w:t>
      </w:r>
      <w:r>
        <w:rPr>
          <w:sz w:val="28"/>
        </w:rPr>
        <w:t>5</w:t>
      </w:r>
      <w:r>
        <w:rPr>
          <w:sz w:val="28"/>
        </w:rPr>
        <w:t xml:space="preserve"> год.</w:t>
      </w:r>
    </w:p>
    <w:p w14:paraId="12000000">
      <w:pPr>
        <w:pStyle w:val="Style_4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Контроль за исполнением настоящего решения возложить на председателей постоянных комиссий.</w:t>
      </w:r>
    </w:p>
    <w:p w14:paraId="13000000">
      <w:pPr>
        <w:pStyle w:val="Style_4"/>
        <w:ind w:firstLine="0" w:left="540"/>
        <w:jc w:val="both"/>
        <w:rPr>
          <w:sz w:val="28"/>
        </w:rPr>
      </w:pPr>
    </w:p>
    <w:p w14:paraId="14000000">
      <w:pPr>
        <w:pStyle w:val="Style_4"/>
        <w:ind w:firstLine="0" w:left="540"/>
        <w:jc w:val="both"/>
        <w:rPr>
          <w:sz w:val="28"/>
        </w:rPr>
      </w:pPr>
    </w:p>
    <w:p w14:paraId="15000000">
      <w:pPr>
        <w:pStyle w:val="Style_4"/>
        <w:ind w:firstLine="0" w:left="540"/>
        <w:jc w:val="both"/>
        <w:rPr>
          <w:sz w:val="28"/>
        </w:rPr>
      </w:pPr>
      <w:r>
        <w:rPr>
          <w:sz w:val="28"/>
        </w:rPr>
        <w:t xml:space="preserve">Глава Черемшанского сельсовета                                           Н.Н.Некипелова       </w:t>
      </w:r>
    </w:p>
    <w:p w14:paraId="16000000">
      <w:pPr>
        <w:pStyle w:val="Style_4"/>
        <w:ind w:firstLine="0" w:left="540"/>
        <w:jc w:val="both"/>
        <w:rPr>
          <w:sz w:val="28"/>
        </w:rPr>
      </w:pPr>
    </w:p>
    <w:p w14:paraId="17000000">
      <w:pPr>
        <w:pStyle w:val="Style_4"/>
        <w:ind w:firstLine="0" w:left="540"/>
        <w:jc w:val="both"/>
        <w:rPr>
          <w:sz w:val="28"/>
        </w:rPr>
      </w:pPr>
    </w:p>
    <w:p w14:paraId="18000000">
      <w:pPr>
        <w:pStyle w:val="Style_4"/>
        <w:ind/>
        <w:jc w:val="both"/>
      </w:pPr>
    </w:p>
    <w:p w14:paraId="19000000">
      <w:pPr>
        <w:pStyle w:val="Style_4"/>
        <w:ind/>
        <w:jc w:val="both"/>
      </w:pPr>
    </w:p>
    <w:p w14:paraId="1A000000">
      <w:pPr>
        <w:pStyle w:val="Style_4"/>
        <w:ind/>
        <w:jc w:val="both"/>
      </w:pPr>
    </w:p>
    <w:sectPr>
      <w:pgSz w:h="16838" w:orient="portrait" w:w="11906"/>
      <w:pgMar w:bottom="1134" w:footer="720" w:gutter="0" w:header="72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Heading"/>
    <w:basedOn w:val="Style_4"/>
    <w:next w:val="Style_12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Heading"/>
    <w:basedOn w:val="Style_4_ch"/>
    <w:link w:val="Style_2"/>
    <w:rPr>
      <w:rFonts w:ascii="Arial" w:hAnsi="Arial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WW8Num1z0"/>
    <w:link w:val="Style_14_ch"/>
  </w:style>
  <w:style w:styleId="Style_14_ch" w:type="character">
    <w:name w:val="WW8Num1z0"/>
    <w:link w:val="Style_14"/>
  </w:style>
  <w:style w:styleId="Style_15" w:type="paragraph">
    <w:name w:val="WW8Num1z3"/>
    <w:link w:val="Style_15_ch"/>
  </w:style>
  <w:style w:styleId="Style_15_ch" w:type="character">
    <w:name w:val="WW8Num1z3"/>
    <w:link w:val="Style_15"/>
  </w:style>
  <w:style w:styleId="Style_16" w:type="paragraph">
    <w:name w:val="Index"/>
    <w:basedOn w:val="Style_4"/>
    <w:link w:val="Style_16_ch"/>
  </w:style>
  <w:style w:styleId="Style_16_ch" w:type="character">
    <w:name w:val="Index"/>
    <w:basedOn w:val="Style_4_ch"/>
    <w:link w:val="Style_16"/>
  </w:style>
  <w:style w:styleId="Style_17" w:type="paragraph">
    <w:name w:val="toc 3"/>
    <w:next w:val="Style_7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WW8Num1z2"/>
    <w:link w:val="Style_19_ch"/>
  </w:style>
  <w:style w:styleId="Style_19_ch" w:type="character">
    <w:name w:val="WW8Num1z2"/>
    <w:link w:val="Style_19"/>
  </w:style>
  <w:style w:styleId="Style_6" w:type="paragraph">
    <w:name w:val="Body Text 3"/>
    <w:basedOn w:val="Style_4"/>
    <w:link w:val="Style_6_ch"/>
    <w:pPr>
      <w:ind/>
      <w:jc w:val="both"/>
    </w:pPr>
    <w:rPr>
      <w:sz w:val="28"/>
    </w:rPr>
  </w:style>
  <w:style w:styleId="Style_6_ch" w:type="character">
    <w:name w:val="Body Text 3"/>
    <w:basedOn w:val="Style_4_ch"/>
    <w:link w:val="Style_6"/>
    <w:rPr>
      <w:sz w:val="28"/>
    </w:rPr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ind/>
      <w:jc w:val="center"/>
      <w:outlineLvl w:val="0"/>
    </w:pPr>
    <w:rPr>
      <w:b w:val="1"/>
      <w:color w:val="000000"/>
    </w:rPr>
  </w:style>
  <w:style w:styleId="Style_3_ch" w:type="character">
    <w:name w:val="heading 1"/>
    <w:basedOn w:val="Style_4_ch"/>
    <w:link w:val="Style_3"/>
    <w:rPr>
      <w:b w:val="1"/>
      <w:color w:val="000000"/>
    </w:rPr>
  </w:style>
  <w:style w:styleId="Style_20" w:type="paragraph">
    <w:name w:val="WW8Num1z5"/>
    <w:link w:val="Style_20_ch"/>
  </w:style>
  <w:style w:styleId="Style_20_ch" w:type="character">
    <w:name w:val="WW8Num1z5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7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WW8Num1z7"/>
    <w:link w:val="Style_25_ch"/>
  </w:style>
  <w:style w:styleId="Style_25_ch" w:type="character">
    <w:name w:val="WW8Num1z7"/>
    <w:link w:val="Style_25"/>
  </w:style>
  <w:style w:styleId="Style_4" w:type="paragraph">
    <w:name w:val="Standard"/>
    <w:link w:val="Style_4_ch"/>
    <w:pPr>
      <w:widowControl w:val="0"/>
      <w:ind/>
    </w:pPr>
    <w:rPr>
      <w:sz w:val="24"/>
    </w:rPr>
  </w:style>
  <w:style w:styleId="Style_4_ch" w:type="character">
    <w:name w:val="Standard"/>
    <w:link w:val="Style_4"/>
    <w:rPr>
      <w:sz w:val="24"/>
    </w:rPr>
  </w:style>
  <w:style w:styleId="Style_26" w:type="paragraph">
    <w:name w:val="toc 9"/>
    <w:next w:val="Style_7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WW8Num1z6"/>
    <w:link w:val="Style_27_ch"/>
  </w:style>
  <w:style w:styleId="Style_27_ch" w:type="character">
    <w:name w:val="WW8Num1z6"/>
    <w:link w:val="Style_27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oc 8"/>
    <w:next w:val="Style_7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WW8Num1z8"/>
    <w:link w:val="Style_30_ch"/>
  </w:style>
  <w:style w:styleId="Style_30_ch" w:type="character">
    <w:name w:val="WW8Num1z8"/>
    <w:link w:val="Style_30"/>
  </w:style>
  <w:style w:styleId="Style_31" w:type="paragraph">
    <w:name w:val="WW8Num1z1"/>
    <w:link w:val="Style_31_ch"/>
  </w:style>
  <w:style w:styleId="Style_31_ch" w:type="character">
    <w:name w:val="WW8Num1z1"/>
    <w:link w:val="Style_31"/>
  </w:style>
  <w:style w:styleId="Style_32" w:type="paragraph">
    <w:name w:val="toc 5"/>
    <w:next w:val="Style_7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12" w:type="paragraph">
    <w:name w:val="Text body"/>
    <w:basedOn w:val="Style_4"/>
    <w:link w:val="Style_12_ch"/>
    <w:pPr>
      <w:spacing w:after="120" w:before="0"/>
      <w:ind/>
    </w:pPr>
  </w:style>
  <w:style w:styleId="Style_12_ch" w:type="character">
    <w:name w:val="Text body"/>
    <w:basedOn w:val="Style_4_ch"/>
    <w:link w:val="Style_12"/>
  </w:style>
  <w:style w:styleId="Style_33" w:type="paragraph">
    <w:name w:val="Table Contents"/>
    <w:basedOn w:val="Style_4"/>
    <w:link w:val="Style_33_ch"/>
  </w:style>
  <w:style w:styleId="Style_33_ch" w:type="character">
    <w:name w:val="Table Contents"/>
    <w:basedOn w:val="Style_4_ch"/>
    <w:link w:val="Style_33"/>
  </w:style>
  <w:style w:styleId="Style_34" w:type="paragraph">
    <w:name w:val="caption"/>
    <w:basedOn w:val="Style_4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caption"/>
    <w:basedOn w:val="Style_4_ch"/>
    <w:link w:val="Style_34"/>
    <w:rPr>
      <w:i w:val="1"/>
      <w:sz w:val="24"/>
    </w:rPr>
  </w:style>
  <w:style w:styleId="Style_35" w:type="paragraph">
    <w:name w:val="WW8Num1z4"/>
    <w:link w:val="Style_35_ch"/>
  </w:style>
  <w:style w:styleId="Style_35_ch" w:type="character">
    <w:name w:val="WW8Num1z4"/>
    <w:link w:val="Style_35"/>
  </w:style>
  <w:style w:styleId="Style_1" w:type="paragraph">
    <w:name w:val="Subtitle"/>
    <w:basedOn w:val="Style_4"/>
    <w:next w:val="Style_12"/>
    <w:link w:val="Style_1_ch"/>
    <w:uiPriority w:val="11"/>
    <w:qFormat/>
    <w:pPr>
      <w:ind/>
      <w:jc w:val="center"/>
    </w:pPr>
    <w:rPr>
      <w:b w:val="1"/>
      <w:sz w:val="22"/>
    </w:rPr>
  </w:style>
  <w:style w:styleId="Style_1_ch" w:type="character">
    <w:name w:val="Subtitle"/>
    <w:basedOn w:val="Style_4_ch"/>
    <w:link w:val="Style_1"/>
    <w:rPr>
      <w:b w:val="1"/>
      <w:sz w:val="22"/>
    </w:rPr>
  </w:style>
  <w:style w:styleId="Style_36" w:type="paragraph">
    <w:name w:val="toc 10"/>
    <w:next w:val="Style_7"/>
    <w:link w:val="Style_36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6_ch" w:type="character">
    <w:name w:val="toc 10"/>
    <w:link w:val="Style_36"/>
    <w:rPr>
      <w:rFonts w:ascii="XO Thames" w:hAnsi="XO Thames"/>
      <w:sz w:val="28"/>
    </w:rPr>
  </w:style>
  <w:style w:styleId="Style_37" w:type="paragraph">
    <w:name w:val="Title"/>
    <w:next w:val="Style_7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7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7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List"/>
    <w:basedOn w:val="Style_12"/>
    <w:link w:val="Style_40_ch"/>
  </w:style>
  <w:style w:styleId="Style_40_ch" w:type="character">
    <w:name w:val="List"/>
    <w:basedOn w:val="Style_12_ch"/>
    <w:link w:val="Style_40"/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2025-01-09T10:57:41Z</dcterms:modified>
</cp:coreProperties>
</file>